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A9" w:rsidRPr="004244A9" w:rsidRDefault="004244A9" w:rsidP="004244A9">
      <w:pPr>
        <w:shd w:val="clear" w:color="auto" w:fill="FFFFFF"/>
        <w:spacing w:after="120" w:line="288" w:lineRule="atLeast"/>
        <w:outlineLvl w:val="1"/>
        <w:rPr>
          <w:rFonts w:ascii="Arial" w:eastAsia="Times New Roman" w:hAnsi="Arial" w:cs="Arial"/>
          <w:caps/>
          <w:color w:val="444444"/>
          <w:sz w:val="36"/>
          <w:szCs w:val="36"/>
          <w:lang w:eastAsia="pl-PL"/>
        </w:rPr>
      </w:pPr>
      <w:r w:rsidRPr="004244A9">
        <w:rPr>
          <w:rFonts w:ascii="Arial" w:eastAsia="Times New Roman" w:hAnsi="Arial" w:cs="Arial"/>
          <w:caps/>
          <w:color w:val="444444"/>
          <w:sz w:val="36"/>
          <w:szCs w:val="36"/>
          <w:lang w:eastAsia="pl-PL"/>
        </w:rPr>
        <w:t>KOMIKS „SPEŁNIENIE MARZENIA - BEZ UZALEŻNIENIA” – ZAPROSZENIE DO KONKURSU</w:t>
      </w:r>
    </w:p>
    <w:p w:rsidR="004244A9" w:rsidRPr="004244A9" w:rsidRDefault="004244A9" w:rsidP="00933313">
      <w:pPr>
        <w:shd w:val="clear" w:color="auto" w:fill="FFFFFF"/>
        <w:spacing w:after="120" w:line="297" w:lineRule="atLeast"/>
        <w:jc w:val="both"/>
        <w:outlineLvl w:val="2"/>
        <w:rPr>
          <w:rFonts w:ascii="Arial" w:eastAsia="Times New Roman" w:hAnsi="Arial" w:cs="Arial"/>
          <w:color w:val="4A4A4A"/>
          <w:sz w:val="20"/>
          <w:szCs w:val="20"/>
          <w:lang w:eastAsia="pl-PL"/>
        </w:rPr>
      </w:pPr>
      <w:r w:rsidRPr="004244A9">
        <w:rPr>
          <w:rFonts w:ascii="Arial" w:eastAsia="Times New Roman" w:hAnsi="Arial" w:cs="Arial"/>
          <w:b/>
          <w:bCs/>
          <w:color w:val="4A4A4A"/>
          <w:sz w:val="20"/>
          <w:szCs w:val="20"/>
          <w:lang w:eastAsia="pl-PL"/>
        </w:rPr>
        <w:t xml:space="preserve">Komenda Powiatowa Policji w Strzyżowie wspólnie z Powiatowym Centrum Kultury i Turystyki w Wiśniowej, Starostwem Powiatowym w Strzyżowie, Gminnymi Komisjami Rozwiązywania Problemów Alkoholowych w Strzyżowie, Czudcu, Frysztaku, Niebylcu i Wiśniowej organizuje konkurs na komiks pt. „Spełnienie marzenia - bez uzależnienia”. Patronat honorowy nad konkursem objął Starosta Strzyżowski Bogdan </w:t>
      </w:r>
      <w:proofErr w:type="spellStart"/>
      <w:r w:rsidRPr="004244A9">
        <w:rPr>
          <w:rFonts w:ascii="Arial" w:eastAsia="Times New Roman" w:hAnsi="Arial" w:cs="Arial"/>
          <w:b/>
          <w:bCs/>
          <w:color w:val="4A4A4A"/>
          <w:sz w:val="20"/>
          <w:szCs w:val="20"/>
          <w:lang w:eastAsia="pl-PL"/>
        </w:rPr>
        <w:t>Żybura</w:t>
      </w:r>
      <w:proofErr w:type="spellEnd"/>
      <w:r w:rsidRPr="004244A9">
        <w:rPr>
          <w:rFonts w:ascii="Arial" w:eastAsia="Times New Roman" w:hAnsi="Arial" w:cs="Arial"/>
          <w:b/>
          <w:bCs/>
          <w:color w:val="4A4A4A"/>
          <w:sz w:val="20"/>
          <w:szCs w:val="20"/>
          <w:lang w:eastAsia="pl-PL"/>
        </w:rPr>
        <w:t>.</w:t>
      </w:r>
    </w:p>
    <w:p w:rsidR="004244A9" w:rsidRPr="004244A9" w:rsidRDefault="004244A9" w:rsidP="00933313">
      <w:pPr>
        <w:numPr>
          <w:ilvl w:val="0"/>
          <w:numId w:val="1"/>
        </w:numPr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244A9">
        <w:rPr>
          <w:rFonts w:ascii="Arial" w:eastAsia="Times New Roman" w:hAnsi="Arial" w:cs="Arial"/>
          <w:noProof/>
          <w:color w:val="E30000"/>
          <w:sz w:val="18"/>
          <w:szCs w:val="18"/>
          <w:lang w:eastAsia="pl-PL"/>
        </w:rPr>
        <w:drawing>
          <wp:inline distT="0" distB="0" distL="0" distR="0" wp14:anchorId="321B487D" wp14:editId="5BB8A9FE">
            <wp:extent cx="1905000" cy="2695575"/>
            <wp:effectExtent l="0" t="0" r="0" b="9525"/>
            <wp:docPr id="1" name="Obraz 1" descr="Plakat konkursowy Komiks &amp;quot;Spełnienie marzenia - bez uzależnienia&amp;quot;. Na niebieskim tle widoczna są prace plastyczne na temat uzależnień wykonane przez dzieci.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at konkursowy Komiks &amp;quot;Spełnienie marzenia - bez uzależnienia&amp;quot;. Na niebieskim tle widoczna są prace plastyczne na temat uzależnień wykonane przez dzieci.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4A9" w:rsidRPr="004244A9" w:rsidRDefault="004244A9" w:rsidP="00933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244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Konkurs jest adresowany do uczniów klas IV - VII, zamieszkałych na terenie powiatu strzyżowskiego. Jego celem jest promowanie zdrowego stylu życia bez uzależnień, zastąpienie stymulantów aktywnością fizyczną, pomysłami na rozwój zainteresowań i pozytywne kształtowanie własnej osobowości. Konkurs będzie się składał z dwóch etapów - pierwszego gminnego i drugiego - powiatowego. Finaliści eliminacji gminnych przechodzą do finału powiatowego. Na zwycięzców etapu gminnego i powiatowego czekają atrakcyjne nagrody. </w:t>
      </w:r>
    </w:p>
    <w:p w:rsidR="004244A9" w:rsidRPr="004244A9" w:rsidRDefault="004244A9" w:rsidP="00933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244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Technika wykonania komiksu jest dowolna w zakresie rysunku i malarstwa. Zalecana objętość pracy to 2 - 8 stron, minimum 6 rysunków wraz z wypełnieniem tekstowym tzw. „dymki” lub opis w ramce na każdej ze stron. Prace powinny być wykonane w formacie A4 (układ poziomy lub pionowy).</w:t>
      </w:r>
    </w:p>
    <w:p w:rsidR="004244A9" w:rsidRPr="004244A9" w:rsidRDefault="004244A9" w:rsidP="00933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244A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Termin nadsyłania prac został wydłużony do 17 maja 2021 r.</w:t>
      </w:r>
      <w:r w:rsidRPr="004244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Prace wraz z kartami zgłoszeniowymi proszę przesyłać do Komendy Powiatowej Policji w Strzyżowie, ul. Andersa 2, 38 - 100 Strzyżów.</w:t>
      </w:r>
    </w:p>
    <w:p w:rsidR="004244A9" w:rsidRPr="004244A9" w:rsidRDefault="004244A9" w:rsidP="00933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244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Regulamin konkursu wraz z kartą zgłoszenia jest dostępny poniżej.</w:t>
      </w:r>
    </w:p>
    <w:p w:rsidR="001245AC" w:rsidRDefault="001245AC">
      <w:bookmarkStart w:id="0" w:name="_GoBack"/>
      <w:bookmarkEnd w:id="0"/>
    </w:p>
    <w:sectPr w:rsidR="00124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10C14"/>
    <w:multiLevelType w:val="multilevel"/>
    <w:tmpl w:val="3192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A9"/>
    <w:rsid w:val="001245AC"/>
    <w:rsid w:val="004244A9"/>
    <w:rsid w:val="0093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244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24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44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44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data">
    <w:name w:val="data"/>
    <w:basedOn w:val="Domylnaczcionkaakapitu"/>
    <w:rsid w:val="004244A9"/>
  </w:style>
  <w:style w:type="character" w:styleId="Hipercze">
    <w:name w:val="Hyperlink"/>
    <w:basedOn w:val="Domylnaczcionkaakapitu"/>
    <w:uiPriority w:val="99"/>
    <w:semiHidden/>
    <w:unhideWhenUsed/>
    <w:rsid w:val="004244A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2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4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244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24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44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44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data">
    <w:name w:val="data"/>
    <w:basedOn w:val="Domylnaczcionkaakapitu"/>
    <w:rsid w:val="004244A9"/>
  </w:style>
  <w:style w:type="character" w:styleId="Hipercze">
    <w:name w:val="Hyperlink"/>
    <w:basedOn w:val="Domylnaczcionkaakapitu"/>
    <w:uiPriority w:val="99"/>
    <w:semiHidden/>
    <w:unhideWhenUsed/>
    <w:rsid w:val="004244A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2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4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9584">
          <w:marLeft w:val="0"/>
          <w:marRight w:val="0"/>
          <w:marTop w:val="120"/>
          <w:marBottom w:val="120"/>
          <w:divBdr>
            <w:top w:val="single" w:sz="6" w:space="8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56179275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480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404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4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karpacka.policja.gov.pl/dokumenty/zalaczniki/303/303-22189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Wlasciciel</cp:lastModifiedBy>
  <cp:revision>3</cp:revision>
  <dcterms:created xsi:type="dcterms:W3CDTF">2021-05-04T12:17:00Z</dcterms:created>
  <dcterms:modified xsi:type="dcterms:W3CDTF">2021-05-04T12:17:00Z</dcterms:modified>
</cp:coreProperties>
</file>