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DC54" w14:textId="403A942F" w:rsidR="000E318D" w:rsidRPr="000E318D" w:rsidRDefault="000E318D" w:rsidP="000E3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18D">
        <w:rPr>
          <w:rFonts w:ascii="Times New Roman" w:hAnsi="Times New Roman" w:cs="Times New Roman"/>
          <w:b/>
          <w:bCs/>
          <w:sz w:val="24"/>
          <w:szCs w:val="24"/>
        </w:rPr>
        <w:t xml:space="preserve">METODICKÝ MATERIÁL  PRE PEDAGÓGOV  </w:t>
      </w:r>
    </w:p>
    <w:p w14:paraId="2253A911" w14:textId="4C908E28" w:rsidR="000E318D" w:rsidRDefault="000E318D" w:rsidP="000E3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18D">
        <w:rPr>
          <w:rFonts w:ascii="Times New Roman" w:hAnsi="Times New Roman" w:cs="Times New Roman"/>
          <w:b/>
          <w:bCs/>
          <w:sz w:val="28"/>
          <w:szCs w:val="28"/>
        </w:rPr>
        <w:t>ŽIAK S VÝVINOVÝMI PORUCHAMI UČENIA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(VPU )  A VÝVINOVÝMI PORUCHAMI SPRÁVANIA (VPS)</w:t>
      </w:r>
    </w:p>
    <w:p w14:paraId="60AA660D" w14:textId="77777777" w:rsidR="000E318D" w:rsidRPr="000E318D" w:rsidRDefault="000E318D" w:rsidP="000E31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0BDB7" w14:textId="2AD173D0" w:rsidR="000E318D" w:rsidRPr="000E318D" w:rsidRDefault="000E318D" w:rsidP="000E318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E318D">
        <w:rPr>
          <w:rFonts w:ascii="Times New Roman" w:hAnsi="Times New Roman" w:cs="Times New Roman"/>
          <w:i/>
          <w:iCs/>
          <w:sz w:val="24"/>
          <w:szCs w:val="24"/>
        </w:rPr>
        <w:t>Nie je umením dokázať týmto deťom, že niečo nevedia, ale je umenie dať im príležitosť</w:t>
      </w:r>
    </w:p>
    <w:p w14:paraId="3DFCC296" w14:textId="7E89AA6B" w:rsidR="000E318D" w:rsidRDefault="000E318D" w:rsidP="000E318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318D">
        <w:rPr>
          <w:rFonts w:ascii="Times New Roman" w:hAnsi="Times New Roman" w:cs="Times New Roman"/>
          <w:i/>
          <w:iCs/>
          <w:sz w:val="24"/>
          <w:szCs w:val="24"/>
        </w:rPr>
        <w:t>ukázať, že niečo vedia.“</w:t>
      </w:r>
    </w:p>
    <w:p w14:paraId="40CBE084" w14:textId="77777777" w:rsidR="000E318D" w:rsidRPr="000E318D" w:rsidRDefault="000E318D" w:rsidP="000E318D">
      <w:pPr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Problematika vývinových porúch učenia a správania sa často prelína. Menej často sa</w:t>
      </w:r>
    </w:p>
    <w:p w14:paraId="687100E4" w14:textId="77777777" w:rsidR="000E318D" w:rsidRPr="000E318D" w:rsidRDefault="000E318D" w:rsidP="000E318D">
      <w:pPr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vyskytuje izolovane. Pochopenie problematiky predchádza jej znalosť.</w:t>
      </w:r>
    </w:p>
    <w:p w14:paraId="523C1BF8" w14:textId="77777777" w:rsidR="000E318D" w:rsidRPr="000E318D" w:rsidRDefault="000E318D" w:rsidP="000E318D">
      <w:pPr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Pre mnohých sa zdá, že VPU a VPS sú maličkosti v oblasti zdravotného znevýhodnenia</w:t>
      </w:r>
    </w:p>
    <w:p w14:paraId="025BC263" w14:textId="7BBCB22C" w:rsidR="000E318D" w:rsidRPr="000E318D" w:rsidRDefault="000E318D" w:rsidP="000E3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v porovnaní s nepočujúcimi, či nevidiacimi alebo telesne postihnutými. Ale aj takéto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„maličkosti“ spôsobujú v živote dieťaťa, žiaka, človeka často veľký problém, s ktorým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často nevedia poradiť.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Mnohokrát k prekonaniu svojho znevýhodnenia stačí pochopenie, porozumenie, akceptácia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inakosti a vývin osobnosti môže pokračovať bez obmedzení. Mnoho známych osobností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 xml:space="preserve">svete umenia a vedy žilo celý svoj život s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dyslexiou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alebo inou vývinovou poruchou učenia 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správania a napriek tomu sa dokázali výborne uplatniť (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W.A.Mozart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>, Leonardo da Vinci,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 xml:space="preserve">Albert Einstein,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Disney, Thomas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A.Edison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Andersen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Winston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Churchil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Pablo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Piccaso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, George Buch jr., John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F.Kennedy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, alebo aj herci Tom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Whoopi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Goldberg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>). Všetko to boli alebo sú úspešní ľudia. Pravdepodobne mali šťastie na chápajúcich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rodičov, učiteľov, vychovávateľov, priateľov ktorí im pomáhali vyrovnať sa so svojim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handicapom.Včasným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rozpoznaním, akceptáciou znevýhodnenia a komplexnou starostlivosť (včasná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diagnostika odborníkmi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318D">
        <w:rPr>
          <w:rFonts w:ascii="Times New Roman" w:hAnsi="Times New Roman" w:cs="Times New Roman"/>
          <w:sz w:val="24"/>
          <w:szCs w:val="24"/>
        </w:rPr>
        <w:t>rád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medicínskych, psychologických, špeciálnopedagogických,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 xml:space="preserve">využitie rôznych programov modifikácie, korekcie,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>, intervencie, terapie)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318D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,žiaka zabezpečíme primeraný, harmonický rozvoj osobnosti, čo je cieľom všetkých nás.</w:t>
      </w:r>
    </w:p>
    <w:p w14:paraId="1C2FAD15" w14:textId="3D8BF9D9" w:rsidR="00C4430A" w:rsidRPr="00C4430A" w:rsidRDefault="00C4430A" w:rsidP="00C443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30A">
        <w:rPr>
          <w:rFonts w:ascii="Times New Roman" w:hAnsi="Times New Roman" w:cs="Times New Roman"/>
          <w:b/>
          <w:bCs/>
          <w:sz w:val="24"/>
          <w:szCs w:val="24"/>
        </w:rPr>
        <w:t>Žiak s VPU vo vyššom sekundárnom vzdelávaní</w:t>
      </w:r>
    </w:p>
    <w:p w14:paraId="6C0FD2C5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Žiak zúčastňujúci sa vyššieho sekundárneho vzdelávania je žiak , ktorý ukončil vzdelávanie</w:t>
      </w:r>
    </w:p>
    <w:p w14:paraId="3615CF18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 základnej škole a pokračuje vo vzdelávaní na gymnáziu, alebo inej strednej škole.</w:t>
      </w:r>
    </w:p>
    <w:p w14:paraId="7DB6AB8C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Žiakom, ktorým bola v predchádzajúcom vzdelávaní diagnostikovaná VPU pokračujú vo</w:t>
      </w:r>
    </w:p>
    <w:p w14:paraId="63E02646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vzdelávaní podľa spomínaných vzdelávacích programoch. Pri vzdelávaní takéhoto žiaka sa</w:t>
      </w:r>
    </w:p>
    <w:p w14:paraId="2929348E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vychádza podľa ISCED 3</w:t>
      </w:r>
    </w:p>
    <w:p w14:paraId="0F3E22C0" w14:textId="52E20719" w:rsidR="00C4430A" w:rsidRPr="00C4430A" w:rsidRDefault="00C4430A" w:rsidP="00C443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30A">
        <w:rPr>
          <w:rFonts w:ascii="Times New Roman" w:hAnsi="Times New Roman" w:cs="Times New Roman"/>
          <w:b/>
          <w:bCs/>
          <w:sz w:val="24"/>
          <w:szCs w:val="24"/>
        </w:rPr>
        <w:t>http://www.statpedu.sk/files/documents/svp/vp_pre_zz/vp_vyvinove_poruchy_ucenia/vp_vpu_isced 3.pdf</w:t>
      </w:r>
    </w:p>
    <w:p w14:paraId="5DC7C750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lastRenderedPageBreak/>
        <w:t>Vo výnimočných prípadoch dochádza k prvotnej diagnostike až u adolescentov alebo až</w:t>
      </w:r>
    </w:p>
    <w:p w14:paraId="54361E4E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 dospelosti. Väčšinou to je u ľudí, ktorí si vynašli také kompenzačné pomôcky, ktoré im</w:t>
      </w:r>
    </w:p>
    <w:p w14:paraId="3B3572CC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 školskom prostredí dostačovali, ale ako náhle prišli do záťažových situácií (</w:t>
      </w:r>
      <w:proofErr w:type="spellStart"/>
      <w:r w:rsidRPr="00C4430A">
        <w:rPr>
          <w:rFonts w:ascii="Times New Roman" w:hAnsi="Times New Roman" w:cs="Times New Roman"/>
          <w:sz w:val="24"/>
          <w:szCs w:val="24"/>
        </w:rPr>
        <w:t>prijímačky</w:t>
      </w:r>
      <w:proofErr w:type="spellEnd"/>
      <w:r w:rsidRPr="00C4430A">
        <w:rPr>
          <w:rFonts w:ascii="Times New Roman" w:hAnsi="Times New Roman" w:cs="Times New Roman"/>
          <w:sz w:val="24"/>
          <w:szCs w:val="24"/>
        </w:rPr>
        <w:t>,</w:t>
      </w:r>
    </w:p>
    <w:p w14:paraId="0C81DB7F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nával učiva a pod.) sa problémy začali vynárať a spôsobovať ťažkosti.</w:t>
      </w:r>
    </w:p>
    <w:p w14:paraId="6CCE5360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Žiaci s VPU v tomto období majú podobné špecifiká ako žiaci s VPU v nižšom vzdelávaní</w:t>
      </w:r>
    </w:p>
    <w:p w14:paraId="42618B93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avšak čím sú žiaci starší významnejšie vplýva na zvládanie poruchy ich intelektuálny</w:t>
      </w:r>
    </w:p>
    <w:p w14:paraId="3334706D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potenciál, rodinné, sociálne prostredie žiaka, miera špeciálnopedagogickej intervencie, postoj</w:t>
      </w:r>
    </w:p>
    <w:p w14:paraId="7DC9E042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 xml:space="preserve">pedagógov k žiakom s VPU. Správny postoj im umožní primeraný </w:t>
      </w:r>
      <w:proofErr w:type="spellStart"/>
      <w:r w:rsidRPr="00C4430A">
        <w:rPr>
          <w:rFonts w:ascii="Times New Roman" w:hAnsi="Times New Roman" w:cs="Times New Roman"/>
          <w:sz w:val="24"/>
          <w:szCs w:val="24"/>
        </w:rPr>
        <w:t>sebarozvoj</w:t>
      </w:r>
      <w:proofErr w:type="spellEnd"/>
      <w:r w:rsidRPr="00C4430A">
        <w:rPr>
          <w:rFonts w:ascii="Times New Roman" w:hAnsi="Times New Roman" w:cs="Times New Roman"/>
          <w:sz w:val="24"/>
          <w:szCs w:val="24"/>
        </w:rPr>
        <w:t>, sebadôveru,</w:t>
      </w:r>
    </w:p>
    <w:p w14:paraId="44AD3BF0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ktorá sa významne podieľa aj pri profesijnej orientácii. Žiaci na tomto stupni vzdelávania sa</w:t>
      </w:r>
    </w:p>
    <w:p w14:paraId="44E138AF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vo väčšej miere nechcú odlišovať od rovesníkov, často dochádza k rušeniu školského</w:t>
      </w:r>
    </w:p>
    <w:p w14:paraId="0F486AE4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začlenenia, čo nie je vždy v prospech žiaka. Významnú úlohu tu zohráva školský špeciálny</w:t>
      </w:r>
    </w:p>
    <w:p w14:paraId="68397415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pedagóg, eventuálne školský psychológ, ktorí pracuje nielen so žiakom so ZZ, ale s celými</w:t>
      </w:r>
    </w:p>
    <w:p w14:paraId="7F273FDD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kolektívmi, pedagógmi, všetkými pracovníkmi školy. Pre pravú inklúziu je najvýhodnejšie</w:t>
      </w:r>
    </w:p>
    <w:p w14:paraId="1FC9F341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smerovanie celej školy v duchu inklúzie. V zahraničí sa tieto školy zapájajú do projektov</w:t>
      </w:r>
    </w:p>
    <w:p w14:paraId="2185C2BB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napríklad Férová škola, ktorá má spĺňať určité kritéria smerujúce k inklúzii, integrácii,</w:t>
      </w:r>
    </w:p>
    <w:p w14:paraId="238C49AA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začleneniu.</w:t>
      </w:r>
    </w:p>
    <w:p w14:paraId="57F2CE68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Môžeme povedať, že nie je vývojové obdobie, kde by sa tieto poruchy neprejavovali. Záleží</w:t>
      </w:r>
    </w:p>
    <w:p w14:paraId="18E548D8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na typu, stupni, či forme poruchy, na včasnej a správnej diagnostike, absolvovaní</w:t>
      </w:r>
    </w:p>
    <w:p w14:paraId="2F2850E0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špeciálnopedagogickej intervencie a vhodnému prístupu v škole, doma, či dôjde k rýchlej</w:t>
      </w:r>
    </w:p>
    <w:p w14:paraId="38B36303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a plnej kompenzácii poruchy, aby v ďalších vekových obdobiach už porucha nebude</w:t>
      </w:r>
    </w:p>
    <w:p w14:paraId="54EA486C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 xml:space="preserve">negatívne ovplyvňovať školské výkony, či život. </w:t>
      </w:r>
    </w:p>
    <w:p w14:paraId="3C5E21C9" w14:textId="443727E4" w:rsidR="00442348" w:rsidRDefault="00A02042" w:rsidP="00C4430A"/>
    <w:p w14:paraId="13023F8E" w14:textId="584CE960" w:rsidR="00C4430A" w:rsidRDefault="00C4430A" w:rsidP="00C4430A"/>
    <w:p w14:paraId="1C537C31" w14:textId="26D21832" w:rsidR="00C4430A" w:rsidRPr="00C4430A" w:rsidRDefault="00C6477C" w:rsidP="00C443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430A" w:rsidRPr="00C4430A">
        <w:rPr>
          <w:rFonts w:ascii="Times New Roman" w:hAnsi="Times New Roman" w:cs="Times New Roman"/>
          <w:b/>
          <w:bCs/>
          <w:sz w:val="24"/>
          <w:szCs w:val="24"/>
        </w:rPr>
        <w:t>re pedagógov vyššieho sekundárneho vzdelávania</w:t>
      </w:r>
    </w:p>
    <w:p w14:paraId="49D01687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Platia tie isté pokyny ako pri primárnom a nižšom sekundárnom vzdelávaní ale s prihliadaním</w:t>
      </w:r>
    </w:p>
    <w:p w14:paraId="4EFD11C2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na fyzický vek, ktorý so sebou prináša i psychické špecifiká.</w:t>
      </w:r>
    </w:p>
    <w:p w14:paraId="5D9F1BB6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Musíme si uvedomiť, že žiaci, študenti sú v tomto vývinovom období ešte viac citliví na</w:t>
      </w:r>
    </w:p>
    <w:p w14:paraId="3BF705F6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svoje nedostatky, často ich odmietajú, nechcú o nich hovoriť, čo musíme rešpektovať a ešte</w:t>
      </w:r>
    </w:p>
    <w:p w14:paraId="0EAC76FA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tolerantnejšie sa k tomu stavať.</w:t>
      </w:r>
    </w:p>
    <w:p w14:paraId="095D08AD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Žiaci s VPU na tomto stupni vzdelávania si nesmierne vážia taktný, tolerujúci prístup</w:t>
      </w:r>
    </w:p>
    <w:p w14:paraId="51227CA2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pedagógov, ktorý uprednostňujú pred špecifickými pomôckami, metódami.</w:t>
      </w:r>
    </w:p>
    <w:p w14:paraId="33143E00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lastRenderedPageBreak/>
        <w:t>V priebehu nižšieho ale aj vyššieho sekundárneho vzdelávania je potrebné pomôcť žiakovi s</w:t>
      </w:r>
    </w:p>
    <w:p w14:paraId="2A9B561A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VPU pri jeho profesionálnej orientácii a tým prispieť k jeho úspešnému sociálnemu</w:t>
      </w:r>
    </w:p>
    <w:p w14:paraId="2442DD97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začleneniu.</w:t>
      </w:r>
    </w:p>
    <w:p w14:paraId="343BC1E6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Žiaci s VPU môžu bez problémov zvládať požiadavky gymnázií, stredných škôl s maturitou</w:t>
      </w:r>
    </w:p>
    <w:p w14:paraId="738A5870" w14:textId="79F0B039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a následne pokračovať vo vzdelávaní na vysokej škole.</w:t>
      </w:r>
    </w:p>
    <w:p w14:paraId="21A5869A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16F4D1C2" w14:textId="77777777" w:rsidR="00C4430A" w:rsidRPr="00C4430A" w:rsidRDefault="00C4430A" w:rsidP="00C443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30A">
        <w:rPr>
          <w:rFonts w:ascii="Times New Roman" w:hAnsi="Times New Roman" w:cs="Times New Roman"/>
          <w:b/>
          <w:bCs/>
          <w:sz w:val="24"/>
          <w:szCs w:val="24"/>
        </w:rPr>
        <w:t>Všeobecné odporúčania pre postup učiteľa k žiakovi s VPU vo výchovno-vzdelávacom</w:t>
      </w:r>
    </w:p>
    <w:p w14:paraId="491FCA7B" w14:textId="77777777" w:rsidR="00C4430A" w:rsidRPr="00C4430A" w:rsidRDefault="00C4430A" w:rsidP="00C443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30A">
        <w:rPr>
          <w:rFonts w:ascii="Times New Roman" w:hAnsi="Times New Roman" w:cs="Times New Roman"/>
          <w:b/>
          <w:bCs/>
          <w:sz w:val="24"/>
          <w:szCs w:val="24"/>
        </w:rPr>
        <w:t>procese:</w:t>
      </w:r>
    </w:p>
    <w:p w14:paraId="63A7A3B4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Pedagóg:</w:t>
      </w:r>
    </w:p>
    <w:p w14:paraId="0250BA0A" w14:textId="4EE397B6" w:rsidR="00C4430A" w:rsidRPr="000E318D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 xml:space="preserve">akceptuje žiaka s VPU a rešpektuje špecifiká jeho osobnosti </w:t>
      </w:r>
    </w:p>
    <w:p w14:paraId="3A65E185" w14:textId="74B77F54" w:rsidR="00C4430A" w:rsidRPr="000E318D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rešpektuje správanie žiaka spôsobené jeho narušením (pozor na bagatelizovanie,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zamieňanie poruchy s lajdáckosťou, nezodpovednosťou a pod.)</w:t>
      </w:r>
    </w:p>
    <w:p w14:paraId="44729972" w14:textId="18012198" w:rsidR="00C4430A" w:rsidRPr="000E318D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podporuje a taktne usmerňuje jeho spôsoby sebarealizácie (podporuje ho aj k činnostiam,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ktoré mu nejdú ľahko, oceňuje aj malé kroky)</w:t>
      </w:r>
    </w:p>
    <w:p w14:paraId="7A81A538" w14:textId="77777777" w:rsid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18D">
        <w:rPr>
          <w:rFonts w:ascii="Times New Roman" w:hAnsi="Times New Roman" w:cs="Times New Roman"/>
          <w:sz w:val="24"/>
          <w:szCs w:val="24"/>
        </w:rPr>
        <w:t>povzbudzuje žiaka a vytvára príležitosti pre pozitívne hodnotenie (títo žiaci zažívajú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v škole menej úspechov, aj keď často vynakladajú viac úsilia, všímajme si to a oceňujme) stimuluje rozvíjanie tých schopností, ktoré v dôsledku narušenia nie sú dostatočne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vyvinuté (napr. pri čitateľských a ortografických schopnostiach sa považuje, fonologické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 xml:space="preserve">uvedomovanie, za jeden z najvýznamnejších </w:t>
      </w:r>
      <w:proofErr w:type="spellStart"/>
      <w:r w:rsidRPr="000E318D">
        <w:rPr>
          <w:rFonts w:ascii="Times New Roman" w:hAnsi="Times New Roman" w:cs="Times New Roman"/>
          <w:sz w:val="24"/>
          <w:szCs w:val="24"/>
        </w:rPr>
        <w:t>prediktorov</w:t>
      </w:r>
      <w:proofErr w:type="spellEnd"/>
      <w:r w:rsidRPr="000E318D">
        <w:rPr>
          <w:rFonts w:ascii="Times New Roman" w:hAnsi="Times New Roman" w:cs="Times New Roman"/>
          <w:sz w:val="24"/>
          <w:szCs w:val="24"/>
        </w:rPr>
        <w:t xml:space="preserve"> porúch čítania. Ide o</w:t>
      </w:r>
      <w:r w:rsidR="000E318D">
        <w:rPr>
          <w:rFonts w:ascii="Times New Roman" w:hAnsi="Times New Roman" w:cs="Times New Roman"/>
          <w:sz w:val="24"/>
          <w:szCs w:val="24"/>
        </w:rPr>
        <w:t> </w:t>
      </w:r>
      <w:r w:rsidRPr="000E318D">
        <w:rPr>
          <w:rFonts w:ascii="Times New Roman" w:hAnsi="Times New Roman" w:cs="Times New Roman"/>
          <w:sz w:val="24"/>
          <w:szCs w:val="24"/>
        </w:rPr>
        <w:t>schopnosť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 w:rsidRPr="000E318D">
        <w:rPr>
          <w:rFonts w:ascii="Times New Roman" w:hAnsi="Times New Roman" w:cs="Times New Roman"/>
          <w:sz w:val="24"/>
          <w:szCs w:val="24"/>
        </w:rPr>
        <w:t>identifikovať zvuky, ktoré vytvárajú slová a asociovať tieto zvuky s napísanými slovami.</w:t>
      </w:r>
    </w:p>
    <w:p w14:paraId="34295EAB" w14:textId="70D8F488" w:rsidR="00C4430A" w:rsidRPr="00C4430A" w:rsidRDefault="00C4430A" w:rsidP="00BB234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Deti, ktoré ešte nevedia čítať, spravidla nemajú fonologické uvedomovanie a niektoré sú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C4430A">
        <w:rPr>
          <w:rFonts w:ascii="Times New Roman" w:hAnsi="Times New Roman" w:cs="Times New Roman"/>
          <w:sz w:val="24"/>
          <w:szCs w:val="24"/>
        </w:rPr>
        <w:t>mimoriadne neschopné si túto schopnosť osvojiť. Majú preto ťažkosti v</w:t>
      </w:r>
      <w:r w:rsidR="00BB2340">
        <w:rPr>
          <w:rFonts w:ascii="Times New Roman" w:hAnsi="Times New Roman" w:cs="Times New Roman"/>
          <w:sz w:val="24"/>
          <w:szCs w:val="24"/>
        </w:rPr>
        <w:t> </w:t>
      </w:r>
      <w:r w:rsidRPr="00C4430A">
        <w:rPr>
          <w:rFonts w:ascii="Times New Roman" w:hAnsi="Times New Roman" w:cs="Times New Roman"/>
          <w:sz w:val="24"/>
          <w:szCs w:val="24"/>
        </w:rPr>
        <w:t>krátkodobej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C4430A">
        <w:rPr>
          <w:rFonts w:ascii="Times New Roman" w:hAnsi="Times New Roman" w:cs="Times New Roman"/>
          <w:sz w:val="24"/>
          <w:szCs w:val="24"/>
        </w:rPr>
        <w:t>pamäti na verbálne informácie, zle vnímajú reč v hlučnom prostredí a zle sa vyjadrujú,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30A">
        <w:rPr>
          <w:rFonts w:ascii="Times New Roman" w:hAnsi="Times New Roman" w:cs="Times New Roman"/>
          <w:sz w:val="24"/>
          <w:szCs w:val="24"/>
        </w:rPr>
        <w:t>alebo problémy v priestorovej orientácii sa odzrkadľujú v matematike pri výpočtoch,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30A">
        <w:rPr>
          <w:rFonts w:ascii="Times New Roman" w:hAnsi="Times New Roman" w:cs="Times New Roman"/>
          <w:sz w:val="24"/>
          <w:szCs w:val="24"/>
        </w:rPr>
        <w:t>rysovaní, chémii ale aj napr. v dejepise ...)</w:t>
      </w:r>
    </w:p>
    <w:p w14:paraId="4E479A72" w14:textId="0061F80D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podporuje všetky snahy žiaka o ústnu i písomnú komunikáciu a vedie ku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komunikatívnosti i ostatných spolužiakov</w:t>
      </w:r>
    </w:p>
    <w:p w14:paraId="2BFCE021" w14:textId="082451DB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žiakovi dôveruje a oslovuje ho rovnakým spôsobom ako ostatných spolužiakov</w:t>
      </w:r>
    </w:p>
    <w:p w14:paraId="700D318C" w14:textId="6B40EDE6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poskytuje žiakovi podnety na hodnotiace myslenie a vedie ho k primeranému sebahodnoteniu</w:t>
      </w:r>
    </w:p>
    <w:p w14:paraId="4532B6D4" w14:textId="078F3222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vedie žiaka k samostatnosti a pozitívnym prístupom zvyšuje jeho sebadôveru</w:t>
      </w:r>
    </w:p>
    <w:p w14:paraId="29172E75" w14:textId="14F35595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lastRenderedPageBreak/>
        <w:t>kladie na žiaka primerané požiadavky, nezľavuje v nárokoch a neoslobodzuje ho od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činností, ktoré môže s individuálnou pomocou učiteľa alebo spolužiakov zvládnuť</w:t>
      </w:r>
    </w:p>
    <w:p w14:paraId="2612E519" w14:textId="440B45DD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zachováva diskrétnosť o problémoch žiaka s VPU a nereferuje o nich pred inými žiakmi,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či rodičmi</w:t>
      </w:r>
    </w:p>
    <w:p w14:paraId="146CF0EF" w14:textId="4AF2451A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k zmierneniu prejavov a dôsledkov vyššie uvedených negatívnych vplyvov na vzdelávanie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 xml:space="preserve">v triede môže zabezpečiť učiteľ žiakovi nasledujúce podmienky: </w:t>
      </w:r>
    </w:p>
    <w:p w14:paraId="2864E447" w14:textId="3561E285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umiestni žiaka v triede tak, aby mohol vnímať výklad učiteľa všetkými zmyslami,</w:t>
      </w:r>
    </w:p>
    <w:p w14:paraId="3AEF71C1" w14:textId="02342F68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do lavice posadí žiaka s takým spolužiakom, ktorý bude schopný a ochotný v</w:t>
      </w:r>
      <w:r w:rsidR="00BB2340">
        <w:rPr>
          <w:rFonts w:ascii="Times New Roman" w:hAnsi="Times New Roman" w:cs="Times New Roman"/>
          <w:sz w:val="24"/>
          <w:szCs w:val="24"/>
        </w:rPr>
        <w:t> </w:t>
      </w:r>
      <w:r w:rsidRPr="00BB2340">
        <w:rPr>
          <w:rFonts w:ascii="Times New Roman" w:hAnsi="Times New Roman" w:cs="Times New Roman"/>
          <w:sz w:val="24"/>
          <w:szCs w:val="24"/>
        </w:rPr>
        <w:t>prípade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potreby pomôcť,</w:t>
      </w:r>
    </w:p>
    <w:p w14:paraId="0EEBC877" w14:textId="7DDF85A1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k práci so žiakom prizve školského</w:t>
      </w:r>
      <w:r w:rsidR="00BB2340">
        <w:rPr>
          <w:rFonts w:ascii="Times New Roman" w:hAnsi="Times New Roman" w:cs="Times New Roman"/>
          <w:sz w:val="24"/>
          <w:szCs w:val="24"/>
        </w:rPr>
        <w:t xml:space="preserve"> psychológa</w:t>
      </w:r>
      <w:r w:rsidRPr="00BB2340">
        <w:rPr>
          <w:rFonts w:ascii="Times New Roman" w:hAnsi="Times New Roman" w:cs="Times New Roman"/>
          <w:sz w:val="24"/>
          <w:szCs w:val="24"/>
        </w:rPr>
        <w:t xml:space="preserve"> a špeciálneho pedagóga,</w:t>
      </w:r>
    </w:p>
    <w:p w14:paraId="014569C3" w14:textId="05CDB280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pracovný postup vo výchovno-vzdelávacom procese konzultuje s</w:t>
      </w:r>
      <w:r w:rsidR="00BB2340">
        <w:rPr>
          <w:rFonts w:ascii="Times New Roman" w:hAnsi="Times New Roman" w:cs="Times New Roman"/>
          <w:sz w:val="24"/>
          <w:szCs w:val="24"/>
        </w:rPr>
        <w:t xml:space="preserve">o psychológom </w:t>
      </w:r>
      <w:r w:rsidRPr="00BB2340">
        <w:rPr>
          <w:rFonts w:ascii="Times New Roman" w:hAnsi="Times New Roman" w:cs="Times New Roman"/>
          <w:sz w:val="24"/>
          <w:szCs w:val="24"/>
        </w:rPr>
        <w:t>a</w:t>
      </w:r>
      <w:r w:rsidR="00BB2340">
        <w:rPr>
          <w:rFonts w:ascii="Times New Roman" w:hAnsi="Times New Roman" w:cs="Times New Roman"/>
          <w:sz w:val="24"/>
          <w:szCs w:val="24"/>
        </w:rPr>
        <w:t> </w:t>
      </w:r>
      <w:r w:rsidRPr="00BB2340">
        <w:rPr>
          <w:rFonts w:ascii="Times New Roman" w:hAnsi="Times New Roman" w:cs="Times New Roman"/>
          <w:sz w:val="24"/>
          <w:szCs w:val="24"/>
        </w:rPr>
        <w:t>so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špeciálnym pedagógom,</w:t>
      </w:r>
    </w:p>
    <w:p w14:paraId="4945EC3E" w14:textId="31F27ECC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pri práci so žiakom používa vhodné pomôcky (po dohode so špeciálnym pedagógom)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a učí ho s nimi pracovať aj samostatne,</w:t>
      </w:r>
    </w:p>
    <w:p w14:paraId="776398A9" w14:textId="221BABF3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riadi sa dodržiavaním konkrétnych odborných odporúčaní vychádzajúcich zo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BB2340">
        <w:rPr>
          <w:rFonts w:ascii="Times New Roman" w:hAnsi="Times New Roman" w:cs="Times New Roman"/>
          <w:sz w:val="24"/>
          <w:szCs w:val="24"/>
        </w:rPr>
        <w:t>školského poradenského zariadenia,</w:t>
      </w:r>
    </w:p>
    <w:p w14:paraId="42E47F75" w14:textId="6FEFF21F" w:rsidR="00C4430A" w:rsidRPr="00BB2340" w:rsidRDefault="00C4430A" w:rsidP="00BB2340">
      <w:pPr>
        <w:pStyle w:val="Odsekzoznamu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40">
        <w:rPr>
          <w:rFonts w:ascii="Times New Roman" w:hAnsi="Times New Roman" w:cs="Times New Roman"/>
          <w:sz w:val="24"/>
          <w:szCs w:val="24"/>
        </w:rPr>
        <w:t>pre porozumenie a osvojenie preberaného učiva učiteľ:</w:t>
      </w:r>
    </w:p>
    <w:p w14:paraId="52FA9347" w14:textId="7D62D024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 xml:space="preserve">• </w:t>
      </w:r>
      <w:r w:rsidR="00BB2340">
        <w:rPr>
          <w:rFonts w:ascii="Times New Roman" w:hAnsi="Times New Roman" w:cs="Times New Roman"/>
          <w:sz w:val="24"/>
          <w:szCs w:val="24"/>
        </w:rPr>
        <w:t>používa</w:t>
      </w:r>
      <w:r w:rsidRPr="00C4430A">
        <w:rPr>
          <w:rFonts w:ascii="Times New Roman" w:hAnsi="Times New Roman" w:cs="Times New Roman"/>
          <w:sz w:val="24"/>
          <w:szCs w:val="24"/>
        </w:rPr>
        <w:t xml:space="preserve"> efektívne stratégie učenia,</w:t>
      </w:r>
    </w:p>
    <w:p w14:paraId="71F0FA95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pracuje s námetom v takom rozsahu, ktorý je primeraný veku a mysleniu žiaka. V</w:t>
      </w:r>
    </w:p>
    <w:p w14:paraId="44CA26A2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individuálnych prípadoch konzultuje rozsah učiva so špeciálnym pedagógom.</w:t>
      </w:r>
    </w:p>
    <w:p w14:paraId="1A38DC1C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 xml:space="preserve">• pri vyučovaní využíva skúsenosti žiaka a nadväzuje na </w:t>
      </w:r>
      <w:proofErr w:type="spellStart"/>
      <w:r w:rsidRPr="00C4430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4430A">
        <w:rPr>
          <w:rFonts w:ascii="Times New Roman" w:hAnsi="Times New Roman" w:cs="Times New Roman"/>
          <w:sz w:val="24"/>
          <w:szCs w:val="24"/>
        </w:rPr>
        <w:t>,</w:t>
      </w:r>
    </w:p>
    <w:p w14:paraId="1260EE0C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nové pojmy vždy vysvetlí a objasní ich v rôznych súvislostiach,</w:t>
      </w:r>
    </w:p>
    <w:p w14:paraId="2B990DF7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využíva názorný materiál a poskytuje žiakovi možnosť manipulácie s ním,</w:t>
      </w:r>
    </w:p>
    <w:p w14:paraId="29B97AC6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nové učivo usporiada po krokoch a dodržiava postupnosť od jednoduchého k</w:t>
      </w:r>
    </w:p>
    <w:p w14:paraId="4BA7C0B1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zložitejšiemu,</w:t>
      </w:r>
    </w:p>
    <w:p w14:paraId="7D981A11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systematicky sa venuje žiakovi individuálne, aby žiak postupne preberal celé učivo,</w:t>
      </w:r>
    </w:p>
    <w:p w14:paraId="4F2D013A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poskytne žiakovi dostatok možností na precvičovanie a osvojenie učiva,</w:t>
      </w:r>
    </w:p>
    <w:p w14:paraId="0C94DC13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priebežne si overuje ako žiak porozumel učivu alebo úlohe,</w:t>
      </w:r>
    </w:p>
    <w:p w14:paraId="45CB7BC0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pri skúšaní a overovaní vedomostí volí formu písanú, ústnu i praktickú –</w:t>
      </w:r>
    </w:p>
    <w:p w14:paraId="2A574D18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uprednostňuje tú formu, ktorú v aktuálnom čase, prípadne aj pre konkrétny druh úloh</w:t>
      </w:r>
    </w:p>
    <w:p w14:paraId="72354B1C" w14:textId="77777777" w:rsidR="00C4430A" w:rsidRP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odporúča školské poradenské zariadenie,</w:t>
      </w:r>
    </w:p>
    <w:p w14:paraId="018F76A0" w14:textId="77777777" w:rsidR="00C4430A" w:rsidRPr="00C4430A" w:rsidRDefault="00C4430A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>• otázky a úlohy zadáva tak, aby žiak mohol odpovedať jednoznačne,</w:t>
      </w:r>
    </w:p>
    <w:p w14:paraId="77C67891" w14:textId="77777777" w:rsidR="00C4430A" w:rsidRPr="00C4430A" w:rsidRDefault="00C4430A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lastRenderedPageBreak/>
        <w:t>• pri skúšaní a hodnotení žiaka si overí či žiak porozumel zadanej úlohe,</w:t>
      </w:r>
    </w:p>
    <w:p w14:paraId="19A1E9F5" w14:textId="7B8C6871" w:rsidR="00C4430A" w:rsidRDefault="00C4430A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30A">
        <w:rPr>
          <w:rFonts w:ascii="Times New Roman" w:hAnsi="Times New Roman" w:cs="Times New Roman"/>
          <w:sz w:val="24"/>
          <w:szCs w:val="24"/>
        </w:rPr>
        <w:t xml:space="preserve">• ak je to potrebné umožní, aby  školský špeciálny pedagóg </w:t>
      </w:r>
      <w:r>
        <w:rPr>
          <w:rFonts w:ascii="Times New Roman" w:hAnsi="Times New Roman" w:cs="Times New Roman"/>
          <w:sz w:val="24"/>
          <w:szCs w:val="24"/>
        </w:rPr>
        <w:t xml:space="preserve"> a psychológ </w:t>
      </w:r>
      <w:r w:rsidRPr="00C4430A">
        <w:rPr>
          <w:rFonts w:ascii="Times New Roman" w:hAnsi="Times New Roman" w:cs="Times New Roman"/>
          <w:sz w:val="24"/>
          <w:szCs w:val="24"/>
        </w:rPr>
        <w:t>mohol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C4430A">
        <w:rPr>
          <w:rFonts w:ascii="Times New Roman" w:hAnsi="Times New Roman" w:cs="Times New Roman"/>
          <w:sz w:val="24"/>
          <w:szCs w:val="24"/>
        </w:rPr>
        <w:t>pracovať na vyučovacej hodine individuálne so žiakom, paralelne s</w:t>
      </w:r>
      <w:r w:rsidR="00BB2340">
        <w:rPr>
          <w:rFonts w:ascii="Times New Roman" w:hAnsi="Times New Roman" w:cs="Times New Roman"/>
          <w:sz w:val="24"/>
          <w:szCs w:val="24"/>
        </w:rPr>
        <w:t> </w:t>
      </w:r>
      <w:r w:rsidRPr="00C4430A">
        <w:rPr>
          <w:rFonts w:ascii="Times New Roman" w:hAnsi="Times New Roman" w:cs="Times New Roman"/>
          <w:sz w:val="24"/>
          <w:szCs w:val="24"/>
        </w:rPr>
        <w:t>vyučujúcim</w:t>
      </w:r>
      <w:r w:rsidR="00BB2340">
        <w:rPr>
          <w:rFonts w:ascii="Times New Roman" w:hAnsi="Times New Roman" w:cs="Times New Roman"/>
          <w:sz w:val="24"/>
          <w:szCs w:val="24"/>
        </w:rPr>
        <w:t xml:space="preserve"> </w:t>
      </w:r>
      <w:r w:rsidRPr="00C4430A">
        <w:rPr>
          <w:rFonts w:ascii="Times New Roman" w:hAnsi="Times New Roman" w:cs="Times New Roman"/>
          <w:sz w:val="24"/>
          <w:szCs w:val="24"/>
        </w:rPr>
        <w:t>učiteľom</w:t>
      </w:r>
    </w:p>
    <w:p w14:paraId="388D2C97" w14:textId="1AF4805D" w:rsidR="00C4430A" w:rsidRDefault="00C4430A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ED2BA7" w14:textId="15B08488" w:rsidR="00C4430A" w:rsidRDefault="00C4430A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7310E6" w14:textId="77777777" w:rsidR="00C4430A" w:rsidRPr="00C4430A" w:rsidRDefault="00C4430A" w:rsidP="00C6477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30A">
        <w:rPr>
          <w:rFonts w:ascii="Times New Roman" w:hAnsi="Times New Roman" w:cs="Times New Roman"/>
          <w:b/>
          <w:bCs/>
          <w:sz w:val="24"/>
          <w:szCs w:val="24"/>
        </w:rPr>
        <w:t>Všeobecné zásady hodnotenia žiaka s VPU:</w:t>
      </w:r>
    </w:p>
    <w:p w14:paraId="00E54969" w14:textId="5DD4DB56" w:rsidR="00C4430A" w:rsidRPr="00C6477C" w:rsidRDefault="00C4430A" w:rsidP="00C6477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Pri hodnotení učebných výsledkov žiaka s VPU učiteľ rešpektuje jeho psychický a</w:t>
      </w:r>
      <w:r w:rsidR="00C6477C">
        <w:rPr>
          <w:rFonts w:ascii="Times New Roman" w:hAnsi="Times New Roman" w:cs="Times New Roman"/>
          <w:sz w:val="24"/>
          <w:szCs w:val="24"/>
        </w:rPr>
        <w:t> </w:t>
      </w:r>
      <w:r w:rsidRPr="00C6477C">
        <w:rPr>
          <w:rFonts w:ascii="Times New Roman" w:hAnsi="Times New Roman" w:cs="Times New Roman"/>
          <w:sz w:val="24"/>
          <w:szCs w:val="24"/>
        </w:rPr>
        <w:t>fyzický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zdravotný stav, druh a závažnosť poruchy, ktorá má vplyv na úroveň a výsledky práce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žiaka v príslušnom predmete.</w:t>
      </w:r>
    </w:p>
    <w:p w14:paraId="7C7D775D" w14:textId="3810B4CA" w:rsidR="00C4430A" w:rsidRPr="00C6477C" w:rsidRDefault="00C4430A" w:rsidP="00C6477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Učiteľ posudzuje učebné výsledky žiaka objektívne a primerane náročne, pričom prihliada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aj na jeho vynaložené úsilie, svedomitosť, individuálne schopnosti, záujmy a na predpoklady jeho ďalšieho vzdelávania po ukončení povinnej školskej dochádzky.</w:t>
      </w:r>
    </w:p>
    <w:p w14:paraId="52361468" w14:textId="0458ECFB" w:rsidR="00C4430A" w:rsidRPr="00C6477C" w:rsidRDefault="00C4430A" w:rsidP="00C6477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Pri hodnotení učebných výsledkov žiaka kladie dôraz na jeho individuálne schopnosti,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ktoré sú základom jeho pracovnej a sociálnej integrácie.</w:t>
      </w:r>
    </w:p>
    <w:p w14:paraId="139F7BC1" w14:textId="5C92467E" w:rsidR="00C4430A" w:rsidRPr="00C6477C" w:rsidRDefault="00C4430A" w:rsidP="00C6477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Pri hodnotení a klasifikácii žiaka je nevyhnutné postupovať podľa odporúčaní špeciálneho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 xml:space="preserve">pedagóga a školského </w:t>
      </w:r>
      <w:r w:rsidR="00C6477C">
        <w:rPr>
          <w:rFonts w:ascii="Times New Roman" w:hAnsi="Times New Roman" w:cs="Times New Roman"/>
          <w:sz w:val="24"/>
          <w:szCs w:val="24"/>
        </w:rPr>
        <w:t>psychológa</w:t>
      </w:r>
    </w:p>
    <w:p w14:paraId="0EE7DD00" w14:textId="78230E23" w:rsidR="00C4430A" w:rsidRPr="00C6477C" w:rsidRDefault="00C4430A" w:rsidP="00C6477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O spôsobe a možnostiach hodnotenia a klasifikácie triedny alebo vyučujúci učiteľ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informuje zákonného zástupcu žiaka s VPU po konzultácii so špeciálnym pedagógom a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školským psychológom.</w:t>
      </w:r>
    </w:p>
    <w:p w14:paraId="335C46BA" w14:textId="25AAF42A" w:rsidR="00C4430A" w:rsidRPr="00C6477C" w:rsidRDefault="00C4430A" w:rsidP="00C6477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Pri hodnotení žiaka s VPU učiteľ taktne posudzuje úroveň jeho vedomostí nielen v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porovnaní s rovesníkmi, ale najmä v porovnaní s uplynulým obdobím vzhľadom na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predchádzajúce výkony samotného žiaka.</w:t>
      </w:r>
      <w:r w:rsidRPr="00C6477C">
        <w:rPr>
          <w:rFonts w:ascii="Times New Roman" w:hAnsi="Times New Roman" w:cs="Times New Roman"/>
          <w:sz w:val="24"/>
          <w:szCs w:val="24"/>
        </w:rPr>
        <w:cr/>
      </w:r>
    </w:p>
    <w:p w14:paraId="24FFE461" w14:textId="07E92CAB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17633DEB" w14:textId="554B10C6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3BCF62CF" w14:textId="1E0E61BD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28C84E87" w14:textId="277953BB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3DF60FBB" w14:textId="2A65BA0A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1B9ECFC0" w14:textId="77777777" w:rsidR="00C6477C" w:rsidRDefault="00C6477C" w:rsidP="00C4430A">
      <w:pPr>
        <w:rPr>
          <w:rFonts w:ascii="Times New Roman" w:hAnsi="Times New Roman" w:cs="Times New Roman"/>
          <w:sz w:val="24"/>
          <w:szCs w:val="24"/>
        </w:rPr>
      </w:pPr>
    </w:p>
    <w:p w14:paraId="096B12BA" w14:textId="6BBA25BC" w:rsidR="00C4430A" w:rsidRDefault="00C4430A" w:rsidP="00C4430A">
      <w:pPr>
        <w:rPr>
          <w:rFonts w:ascii="Times New Roman" w:hAnsi="Times New Roman" w:cs="Times New Roman"/>
          <w:sz w:val="24"/>
          <w:szCs w:val="24"/>
        </w:rPr>
      </w:pPr>
    </w:p>
    <w:p w14:paraId="2C024500" w14:textId="77777777" w:rsidR="00567E96" w:rsidRDefault="00C4430A" w:rsidP="00567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E96">
        <w:rPr>
          <w:rFonts w:ascii="Times New Roman" w:hAnsi="Times New Roman" w:cs="Times New Roman"/>
          <w:b/>
          <w:bCs/>
          <w:sz w:val="24"/>
          <w:szCs w:val="24"/>
        </w:rPr>
        <w:lastRenderedPageBreak/>
        <w:t>Typy prístupov</w:t>
      </w:r>
      <w:r w:rsidR="00567E96" w:rsidRPr="00567E96">
        <w:rPr>
          <w:rFonts w:ascii="Times New Roman" w:hAnsi="Times New Roman" w:cs="Times New Roman"/>
          <w:b/>
          <w:bCs/>
          <w:sz w:val="24"/>
          <w:szCs w:val="24"/>
        </w:rPr>
        <w:t xml:space="preserve">  zo strany pedagógov</w:t>
      </w:r>
      <w:r w:rsidRPr="00567E96">
        <w:rPr>
          <w:rFonts w:ascii="Times New Roman" w:hAnsi="Times New Roman" w:cs="Times New Roman"/>
          <w:b/>
          <w:bCs/>
          <w:sz w:val="24"/>
          <w:szCs w:val="24"/>
        </w:rPr>
        <w:t xml:space="preserve"> s rešpektovaním diagnózy</w:t>
      </w:r>
      <w:r w:rsidR="00567E96" w:rsidRPr="00567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74B52B" w14:textId="77777777" w:rsidR="00567E96" w:rsidRDefault="00567E96" w:rsidP="00567E96">
      <w:pPr>
        <w:spacing w:line="360" w:lineRule="auto"/>
      </w:pPr>
      <w:r w:rsidRPr="00567E96"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Nemusia platiť pre každého žiaka, s danou diagnózou. Žiadna technika neprinesie významné zlepšenie, ak sa nepoužíva dlhšiu dobu.</w:t>
      </w:r>
      <w:r w:rsidRPr="00567E96">
        <w:t xml:space="preserve"> </w:t>
      </w:r>
    </w:p>
    <w:p w14:paraId="64BD1F48" w14:textId="52577D74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E96">
        <w:rPr>
          <w:rFonts w:ascii="Times New Roman" w:hAnsi="Times New Roman" w:cs="Times New Roman"/>
          <w:b/>
          <w:bCs/>
          <w:sz w:val="24"/>
          <w:szCs w:val="24"/>
        </w:rPr>
        <w:t xml:space="preserve">Pokyny k žiakovi s diagnostikovanou </w:t>
      </w:r>
      <w:proofErr w:type="spellStart"/>
      <w:r w:rsidRPr="00567E96">
        <w:rPr>
          <w:rFonts w:ascii="Times New Roman" w:hAnsi="Times New Roman" w:cs="Times New Roman"/>
          <w:b/>
          <w:bCs/>
          <w:sz w:val="24"/>
          <w:szCs w:val="24"/>
        </w:rPr>
        <w:t>dyslexiou</w:t>
      </w:r>
      <w:proofErr w:type="spellEnd"/>
      <w:r w:rsidRPr="00567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65EAD1" w14:textId="77777777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Každý nedostatok v čítaní má svoju príčinu, preto nie je efektívne robiť nápravu iba</w:t>
      </w:r>
    </w:p>
    <w:p w14:paraId="4EEE2FB6" w14:textId="77777777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trénovaním zručnosti – tento spôsob je zväčša kontraproduktívny a vedie iba k odmietaniu</w:t>
      </w:r>
    </w:p>
    <w:p w14:paraId="22A94684" w14:textId="77777777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čítania, pretože čítanie je pre takéto dieťa ťažká a namáhavá činnosť. Čitateľské zručnosti je</w:t>
      </w:r>
    </w:p>
    <w:p w14:paraId="5302F0EC" w14:textId="77777777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potrebné budovať na viacerých úrovniach, nie len nútením k prečítaniu jedného článku 10x</w:t>
      </w:r>
    </w:p>
    <w:p w14:paraId="32E165B4" w14:textId="77777777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kým ho nevie naspamäť (to trénujeme pamäť dieťaťa, nie úroveň jeho čitateľských zručností)</w:t>
      </w:r>
    </w:p>
    <w:p w14:paraId="0C076750" w14:textId="77777777" w:rsidR="00567E96" w:rsidRPr="00567E96" w:rsidRDefault="00567E96" w:rsidP="00567E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E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Pedagóg žiaka s diagnózou </w:t>
      </w:r>
      <w:proofErr w:type="spellStart"/>
      <w:r w:rsidRPr="00567E96">
        <w:rPr>
          <w:rFonts w:ascii="Times New Roman" w:hAnsi="Times New Roman" w:cs="Times New Roman"/>
          <w:b/>
          <w:bCs/>
          <w:sz w:val="24"/>
          <w:szCs w:val="24"/>
          <w:u w:val="single"/>
        </w:rPr>
        <w:t>dyslexie</w:t>
      </w:r>
      <w:proofErr w:type="spellEnd"/>
      <w:r w:rsidRPr="00567E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3130F07" w14:textId="1F76AD53" w:rsidR="00567E96" w:rsidRPr="00567E96" w:rsidRDefault="00567E96" w:rsidP="00567E9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Nevyvolávať žiaka k dlhému hlasnému čítaniu pred triedou</w:t>
      </w:r>
    </w:p>
    <w:p w14:paraId="5D344467" w14:textId="3075AD27" w:rsidR="00567E96" w:rsidRPr="00567E96" w:rsidRDefault="00567E96" w:rsidP="00567E9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Nedávať čítať žiaka pred triedou náročný text, ťažké slová</w:t>
      </w:r>
    </w:p>
    <w:p w14:paraId="2706436F" w14:textId="2EEC7202" w:rsidR="00567E96" w:rsidRPr="00567E96" w:rsidRDefault="00567E96" w:rsidP="00567E9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Za domácu úlohu klásť len primeranú časť textu, vhodné čítať článok po častiach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využívať striedavé čítanie: časť dieťa, časť rodič</w:t>
      </w:r>
    </w:p>
    <w:p w14:paraId="3655D1BE" w14:textId="1DA93A74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tolerovať pomalé tempo pri čítaní</w:t>
      </w:r>
    </w:p>
    <w:p w14:paraId="155C2664" w14:textId="30A0BB4D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Využívať korekčné pomôcky (</w:t>
      </w:r>
      <w:proofErr w:type="spellStart"/>
      <w:r w:rsidRPr="00567E96">
        <w:rPr>
          <w:rFonts w:ascii="Times New Roman" w:hAnsi="Times New Roman" w:cs="Times New Roman"/>
          <w:sz w:val="24"/>
          <w:szCs w:val="24"/>
        </w:rPr>
        <w:t>dyslektické</w:t>
      </w:r>
      <w:proofErr w:type="spellEnd"/>
      <w:r w:rsidRPr="00567E96">
        <w:rPr>
          <w:rFonts w:ascii="Times New Roman" w:hAnsi="Times New Roman" w:cs="Times New Roman"/>
          <w:sz w:val="24"/>
          <w:szCs w:val="24"/>
        </w:rPr>
        <w:t xml:space="preserve"> okienko, záložku, apod.)</w:t>
      </w:r>
    </w:p>
    <w:p w14:paraId="37C73792" w14:textId="359DDD1C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Viesť k správnej technike čítania, odbúravať tzv. „dvojité“ čítania, tolerovať slabikovanie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 xml:space="preserve">(i vo vyšších ročníkoch – u slov dlhých, </w:t>
      </w:r>
      <w:proofErr w:type="spellStart"/>
      <w:r w:rsidRPr="00567E96">
        <w:rPr>
          <w:rFonts w:ascii="Times New Roman" w:hAnsi="Times New Roman" w:cs="Times New Roman"/>
          <w:sz w:val="24"/>
          <w:szCs w:val="24"/>
        </w:rPr>
        <w:t>obtiažnych</w:t>
      </w:r>
      <w:proofErr w:type="spellEnd"/>
      <w:r w:rsidRPr="00567E96">
        <w:rPr>
          <w:rFonts w:ascii="Times New Roman" w:hAnsi="Times New Roman" w:cs="Times New Roman"/>
          <w:sz w:val="24"/>
          <w:szCs w:val="24"/>
        </w:rPr>
        <w:t xml:space="preserve"> a cudzích)</w:t>
      </w:r>
    </w:p>
    <w:p w14:paraId="70AB9DF9" w14:textId="31E00DC8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Cvičiť rýchlu orientáciu v textu (postreh) pomocou hier a súťaží</w:t>
      </w:r>
    </w:p>
    <w:p w14:paraId="02D853AB" w14:textId="7AB72C90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Pred vlastným čítaním vybrať z textu zložité slová a precvičiť ich čítanie</w:t>
      </w:r>
    </w:p>
    <w:p w14:paraId="07FD8030" w14:textId="093FBD30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U starších detí je vhodné nechať dieťa prečítať úsek potichu pre seba (podtrhneme slová,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ktoré sú pre nich problematické a nacvičiť ich predom)</w:t>
      </w:r>
    </w:p>
    <w:p w14:paraId="6079FDBF" w14:textId="2FE0BB4C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Viesť žiaka k tomu, aby si chybu samé našlo a opravilo (čítanie na pozor: dieťa číta,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urobí chybu, dospelý povie pozor alebo písmeno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pod., nepoužívať slová negatívne: zasa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 xml:space="preserve">chyba, zle) </w:t>
      </w:r>
    </w:p>
    <w:p w14:paraId="576FD787" w14:textId="2A601C72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Vyberať vhodný text (väčšie písmenká), kontúry písmen, ilustrácie jednoduchšie, menej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textu na stránke, veľa členených odstavcov</w:t>
      </w:r>
    </w:p>
    <w:p w14:paraId="04397A4C" w14:textId="0F63F89B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Napr. v matematike skontrolovať pochopenie úloh – slovné úlohy, nehodnotiť chyby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vzniknuté z nedokonalého prečítania textu</w:t>
      </w:r>
    </w:p>
    <w:p w14:paraId="41064AEE" w14:textId="76BAB8A8" w:rsidR="00567E96" w:rsidRPr="00567E96" w:rsidRDefault="00567E96" w:rsidP="00567E9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lastRenderedPageBreak/>
        <w:t>V cudzom jazyku má dieťa problémy s čítaním textu a s učením sa jazyka touto cestou(napr. čítanie slovíčok), vhodné je podávať čo najviac názoru a čo najviac konkretizovať,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vhodné jazyk často a opakovane poslúchať</w:t>
      </w:r>
    </w:p>
    <w:p w14:paraId="56F51D07" w14:textId="0F1D28F8" w:rsidR="00567E96" w:rsidRPr="00567E96" w:rsidRDefault="00567E96" w:rsidP="00567E96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Preferovať ústne skúšanie, preferovať sluchovú cestu , ústne ovládanie slovnej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zásoby a základných fráz.</w:t>
      </w:r>
    </w:p>
    <w:p w14:paraId="5F469807" w14:textId="75373031" w:rsidR="00C4430A" w:rsidRPr="003A0E0B" w:rsidRDefault="00567E96" w:rsidP="00567E96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E96">
        <w:rPr>
          <w:rFonts w:ascii="Times New Roman" w:hAnsi="Times New Roman" w:cs="Times New Roman"/>
          <w:sz w:val="24"/>
          <w:szCs w:val="24"/>
        </w:rPr>
        <w:t>V ostatných predmetoch rešpektovať problémy so spracovávaním a pochopením čítaného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96">
        <w:rPr>
          <w:rFonts w:ascii="Times New Roman" w:hAnsi="Times New Roman" w:cs="Times New Roman"/>
          <w:sz w:val="24"/>
          <w:szCs w:val="24"/>
        </w:rPr>
        <w:t>textu.</w:t>
      </w:r>
      <w:r w:rsidRPr="00567E96">
        <w:rPr>
          <w:rFonts w:ascii="Times New Roman" w:hAnsi="Times New Roman" w:cs="Times New Roman"/>
          <w:sz w:val="24"/>
          <w:szCs w:val="24"/>
        </w:rPr>
        <w:cr/>
      </w:r>
    </w:p>
    <w:p w14:paraId="03F5B856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8F4F5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99DE9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7D254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71632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DFCF6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F6497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4A517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D1882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FD046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4AAE8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C7F48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394F1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52AE4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7E0F0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C777B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EF9EB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470F4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0499A" w14:textId="4C6E0FFD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E0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Pokyny k žiakovi s diagnostikovanou dysortografiou:</w:t>
      </w:r>
    </w:p>
    <w:p w14:paraId="53748969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Je nutné si uvedomiť, že dieťa gramatické pravidlá ústne ovláda, ale v písanom prejave má</w:t>
      </w:r>
    </w:p>
    <w:p w14:paraId="38C873A3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problém ich uplatniť. Dieťa má najväčší problém v písaní diktátov (opis a prepis zvláda</w:t>
      </w:r>
    </w:p>
    <w:p w14:paraId="7D08FCAB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lepšie, chybuje ale taktiež). Pri správnom vedení a poskytnutí dostatočného času môžu byť aj</w:t>
      </w:r>
    </w:p>
    <w:p w14:paraId="5CD21EC3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takéto deti úspešné. Často majú tieto deti oslabený jazykový cit, ktorý sa ťažko rozvíja. Toto</w:t>
      </w:r>
    </w:p>
    <w:p w14:paraId="03F2F563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oslabenie sa najzreteľnejšie prejavuje najmä v jazykoch.</w:t>
      </w:r>
    </w:p>
    <w:p w14:paraId="1ABC8293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0B">
        <w:rPr>
          <w:rFonts w:ascii="Times New Roman" w:hAnsi="Times New Roman" w:cs="Times New Roman"/>
          <w:b/>
          <w:bCs/>
          <w:sz w:val="24"/>
          <w:szCs w:val="24"/>
          <w:u w:val="single"/>
        </w:rPr>
        <w:t>Pedagóg u žiaka s diagnózou dysortografie:</w:t>
      </w:r>
    </w:p>
    <w:p w14:paraId="4CEA104D" w14:textId="066CFAA4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U ťažších foriem dysortografie by sa diktát nemal písať vôbec</w:t>
      </w:r>
    </w:p>
    <w:p w14:paraId="34DA5285" w14:textId="637875C7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Pri písaní diktát využívať iné formy: - doplňovačka na papier, fóliu alebo diktát napísaný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zozadu na tabuli, dieťa doplňuje – vhodné spojiť s kontrolou celej triedy</w:t>
      </w:r>
    </w:p>
    <w:p w14:paraId="369C7635" w14:textId="7D9ADA46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Možnosť vynechať jednu vety, čiže písať každú druhú (má čas na dokončenie a kontrolu)</w:t>
      </w:r>
    </w:p>
    <w:p w14:paraId="2B6FAA71" w14:textId="385B25A3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Písať len polovicu diktátu (ostatní píšu ďalej, žiak si kontroluje)</w:t>
      </w:r>
    </w:p>
    <w:p w14:paraId="75EA8D0F" w14:textId="31BD04BB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V diktáte hodnotiť len to čo stačilo dieťa napísať</w:t>
      </w:r>
    </w:p>
    <w:p w14:paraId="259BECCC" w14:textId="1F9C71E3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Pri diktáte nechať k dispozícii gramatické tabuľky</w:t>
      </w:r>
    </w:p>
    <w:p w14:paraId="1FB03E6F" w14:textId="787C24B2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Niektorým deťom je vhodné dovoliť diktát predom precvičiť (napr. ako DÚ) alebo 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písaním diktátu precvičiť kľúčové slová</w:t>
      </w:r>
    </w:p>
    <w:p w14:paraId="1102745D" w14:textId="77D28207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Pri spoločnej ústnej kontrole dať dieťaťu priestor na overenie jeho pravopisných znalostí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pravidiel</w:t>
      </w:r>
    </w:p>
    <w:p w14:paraId="1E9B461C" w14:textId="00024057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Pri vyšších ročníkoch brať ohľad na problémy so sluchovou diferenciáciou slabík di-ti-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ni,dy</w:t>
      </w:r>
      <w:proofErr w:type="spellEnd"/>
      <w:r w:rsidRPr="003A0E0B">
        <w:rPr>
          <w:rFonts w:ascii="Times New Roman" w:hAnsi="Times New Roman" w:cs="Times New Roman"/>
          <w:sz w:val="24"/>
          <w:szCs w:val="24"/>
        </w:rPr>
        <w:t>-ty-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3A0E0B">
        <w:rPr>
          <w:rFonts w:ascii="Times New Roman" w:hAnsi="Times New Roman" w:cs="Times New Roman"/>
          <w:sz w:val="24"/>
          <w:szCs w:val="24"/>
        </w:rPr>
        <w:t xml:space="preserve"> , spodobovanie</w:t>
      </w:r>
    </w:p>
    <w:p w14:paraId="45DD5CB7" w14:textId="50475956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 xml:space="preserve">Umožniť dieťaťu tiché - polohlasné predriekanie – 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autodiktát</w:t>
      </w:r>
      <w:proofErr w:type="spellEnd"/>
    </w:p>
    <w:p w14:paraId="5D7ED4FB" w14:textId="452F140E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Pri slohových cvičeniach hodnotiť najmä obsahovú rovinu, čo ale pre niektoré deti môže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byť taktiež problematické</w:t>
      </w:r>
    </w:p>
    <w:p w14:paraId="65BD7660" w14:textId="63836465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Odpisy a prepisy dávať len krátke</w:t>
      </w:r>
    </w:p>
    <w:p w14:paraId="4550FFB8" w14:textId="5E667C96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Nenútiť dieťa, aby za každú cenu napísalo všetko</w:t>
      </w:r>
    </w:p>
    <w:p w14:paraId="4F6F0D5C" w14:textId="3E274C7F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Nechať dostatok času na kontrolu</w:t>
      </w:r>
    </w:p>
    <w:p w14:paraId="76A63DAA" w14:textId="38722710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 xml:space="preserve">Dovoliť používať korekčné pomôcky – tabuľky, abecedy, 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dyslektické</w:t>
      </w:r>
      <w:proofErr w:type="spellEnd"/>
      <w:r w:rsidRPr="003A0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dysortografické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tabuľky, bzučiak, tvrdé a mäkké kocky, pravopisné prehľady a pod.</w:t>
      </w:r>
    </w:p>
    <w:p w14:paraId="113B30F3" w14:textId="2F6F4CF2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V cudzích jazykoch chybujú v písomnom prejave (problémové sú slová, ktoré sa inak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vyslovujú a inak píšu)</w:t>
      </w:r>
    </w:p>
    <w:p w14:paraId="6123D2EE" w14:textId="39B62DA2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lastRenderedPageBreak/>
        <w:t>V ostatných predmetoch je lepšie preferovať ústne skúšanie, ak je to potrebné pomôcť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žiakovi vo vyjadrovaní, využívať nápomocné otázky. Pri písomnom hodnotení dávať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možnosť krátkej odpovede. Nehodnotiť chyby v písomnom prejave, ale len obsahovú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správnosť odpovede</w:t>
      </w:r>
    </w:p>
    <w:p w14:paraId="365FE5AE" w14:textId="4CC2C0D8" w:rsidR="003A0E0B" w:rsidRPr="003A0E0B" w:rsidRDefault="003A0E0B" w:rsidP="003A0E0B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V osta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A0E0B">
        <w:rPr>
          <w:rFonts w:ascii="Times New Roman" w:hAnsi="Times New Roman" w:cs="Times New Roman"/>
          <w:sz w:val="24"/>
          <w:szCs w:val="24"/>
        </w:rPr>
        <w:t>ných predmetoch nenechávať písať dlhé zápisy</w:t>
      </w:r>
    </w:p>
    <w:p w14:paraId="17FB094C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V matematike môžu mať problémy v diktáte čísel</w:t>
      </w:r>
    </w:p>
    <w:p w14:paraId="3FC13EA8" w14:textId="2C968816" w:rsidR="003A0E0B" w:rsidRDefault="003A0E0B" w:rsidP="003A0E0B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Nevhodné sú päťminútovky</w:t>
      </w:r>
    </w:p>
    <w:p w14:paraId="25EF7841" w14:textId="7B1215C3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D9D864" w14:textId="634F6C96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5A4DC" w14:textId="68927B1D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9F6A7" w14:textId="05C84CD2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7DA32" w14:textId="29BA9C10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1DADD" w14:textId="1D365450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4D36A3" w14:textId="5535E02F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E6442B" w14:textId="32D1D7F9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5747B2" w14:textId="2A664225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044E0C" w14:textId="3032FC93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0618E" w14:textId="227B495F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BA919C" w14:textId="0670EE2F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6E32C1" w14:textId="5F9DD9FF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0FB34" w14:textId="1771E57E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7DBFF5" w14:textId="7E39E1C8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97B650" w14:textId="1039C9E5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31DD3" w14:textId="569BF401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CA7BA" w14:textId="0CEB4A7D" w:rsidR="00C6477C" w:rsidRDefault="00C6477C" w:rsidP="00C64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86FF60" w14:textId="4A1E974F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E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Pokyny k žiakovi s diagnostikovanou dyspraxiou, ktorá je často spojená s </w:t>
      </w:r>
      <w:proofErr w:type="spellStart"/>
      <w:r w:rsidRPr="003A0E0B">
        <w:rPr>
          <w:rFonts w:ascii="Times New Roman" w:hAnsi="Times New Roman" w:cs="Times New Roman"/>
          <w:b/>
          <w:bCs/>
          <w:sz w:val="24"/>
          <w:szCs w:val="24"/>
        </w:rPr>
        <w:t>dysgrafiou</w:t>
      </w:r>
      <w:proofErr w:type="spellEnd"/>
      <w:r w:rsidRPr="003A0E0B">
        <w:rPr>
          <w:rFonts w:ascii="Times New Roman" w:hAnsi="Times New Roman" w:cs="Times New Roman"/>
          <w:b/>
          <w:bCs/>
          <w:sz w:val="24"/>
          <w:szCs w:val="24"/>
        </w:rPr>
        <w:t>, alebo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b/>
          <w:bCs/>
          <w:sz w:val="24"/>
          <w:szCs w:val="24"/>
        </w:rPr>
        <w:t xml:space="preserve">opačne manifestuje </w:t>
      </w:r>
      <w:proofErr w:type="spellStart"/>
      <w:r w:rsidRPr="003A0E0B">
        <w:rPr>
          <w:rFonts w:ascii="Times New Roman" w:hAnsi="Times New Roman" w:cs="Times New Roman"/>
          <w:b/>
          <w:bCs/>
          <w:sz w:val="24"/>
          <w:szCs w:val="24"/>
        </w:rPr>
        <w:t>dysgrafia</w:t>
      </w:r>
      <w:proofErr w:type="spellEnd"/>
      <w:r w:rsidRPr="003A0E0B">
        <w:rPr>
          <w:rFonts w:ascii="Times New Roman" w:hAnsi="Times New Roman" w:cs="Times New Roman"/>
          <w:b/>
          <w:bCs/>
          <w:sz w:val="24"/>
          <w:szCs w:val="24"/>
        </w:rPr>
        <w:t xml:space="preserve"> v sprievode miernych príznakov dyspraxie:</w:t>
      </w:r>
    </w:p>
    <w:p w14:paraId="19FFCABD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Dieťa s poruchou motoriky potrebuje pochopenie a individuálny, citlivý prístup od svojho</w:t>
      </w:r>
    </w:p>
    <w:p w14:paraId="0511655E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pedagóga, ktorý mu umožní naplno využiť svoje schopnosti. Úlohy, ktoré sú pre ostatných</w:t>
      </w:r>
    </w:p>
    <w:p w14:paraId="076A7D2D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jednoduché, môžu pre takého žiaka predstavovať problém, preto pedagóg nedovolí, aby sa</w:t>
      </w:r>
    </w:p>
    <w:p w14:paraId="1B50D967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dieťa nestalo terčom posmechu iných detí.</w:t>
      </w:r>
    </w:p>
    <w:p w14:paraId="07B104C9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Pedagóg u žiaka s diagnózou dyspraxie, </w:t>
      </w:r>
      <w:proofErr w:type="spellStart"/>
      <w:r w:rsidRPr="003A0E0B">
        <w:rPr>
          <w:rFonts w:ascii="Times New Roman" w:hAnsi="Times New Roman" w:cs="Times New Roman"/>
          <w:b/>
          <w:bCs/>
          <w:sz w:val="24"/>
          <w:szCs w:val="24"/>
          <w:u w:val="single"/>
        </w:rPr>
        <w:t>dysgrafie</w:t>
      </w:r>
      <w:proofErr w:type="spellEnd"/>
      <w:r w:rsidRPr="003A0E0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D11479F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Pri ťažkej forme poskytnúť žiakovi možnosť písania na PC</w:t>
      </w:r>
    </w:p>
    <w:p w14:paraId="0AF565DF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 xml:space="preserve">• Nenechávať prepisovať úlohy, zošity pre ich 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neúpravu</w:t>
      </w:r>
      <w:proofErr w:type="spellEnd"/>
      <w:r w:rsidRPr="003A0E0B">
        <w:rPr>
          <w:rFonts w:ascii="Times New Roman" w:hAnsi="Times New Roman" w:cs="Times New Roman"/>
          <w:sz w:val="24"/>
          <w:szCs w:val="24"/>
        </w:rPr>
        <w:t>, nečitateľnosť (obyčajne sa snaží</w:t>
      </w:r>
    </w:p>
    <w:p w14:paraId="0351DDF4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ako najlepšie vie)</w:t>
      </w:r>
    </w:p>
    <w:p w14:paraId="76BC871E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Poskytnúť mu viac času na splnenie úlohy a netrestať ho ak prácu nestihne dokončiť včas</w:t>
      </w:r>
    </w:p>
    <w:p w14:paraId="399893EB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Dať žiaka sedieť dopredu, aby s malo správny očný kontakt a videlo dobre na tabuľu</w:t>
      </w:r>
    </w:p>
    <w:p w14:paraId="2971B522" w14:textId="5AEB100C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Dbať na to, aby lavica aj stolička dieťaťa mali správnu výšku –nohy má mať na podlahe a</w:t>
      </w:r>
      <w:r w:rsidR="000D32B1"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dosku lavice vo výške pásu</w:t>
      </w:r>
    </w:p>
    <w:p w14:paraId="0A3EAF00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Dbať na správne sedenie a správny úchop písadla</w:t>
      </w:r>
    </w:p>
    <w:p w14:paraId="21CC37B8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Pokyny zadáva postupne a zreteľne. Ak je to nutné, požiadajte dieťa, aby ich zopakovalo</w:t>
      </w:r>
    </w:p>
    <w:p w14:paraId="32824178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Možno bude dobré rozlíšiť rozvrh hodín podľa farebných a obrázkových symbolov</w:t>
      </w:r>
    </w:p>
    <w:p w14:paraId="4A167834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Na prichytenie papiera, s ktorým dieťa pracuje, použite podložku so svorkou, aby sa</w:t>
      </w:r>
    </w:p>
    <w:p w14:paraId="55754F61" w14:textId="747FE11F" w:rsidR="003A0E0B" w:rsidRPr="003A0E0B" w:rsidRDefault="003A0E0B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mu papier nekĺzal</w:t>
      </w:r>
    </w:p>
    <w:p w14:paraId="10732BBC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Umožnite dieťaťu výber pera na písanie, v obchodoch je široká ponuka vrátane pier pre</w:t>
      </w:r>
    </w:p>
    <w:p w14:paraId="2D618990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E0B">
        <w:rPr>
          <w:rFonts w:ascii="Times New Roman" w:hAnsi="Times New Roman" w:cs="Times New Roman"/>
          <w:sz w:val="24"/>
          <w:szCs w:val="24"/>
        </w:rPr>
        <w:t>dysgrafikov</w:t>
      </w:r>
      <w:proofErr w:type="spellEnd"/>
    </w:p>
    <w:p w14:paraId="23D15CD7" w14:textId="5A52ACAC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 xml:space="preserve">• Tolerovať nekvalitné písmo, nedokonalosť tvarov a smer písmen </w:t>
      </w:r>
    </w:p>
    <w:p w14:paraId="7AE5B250" w14:textId="7546FE83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 xml:space="preserve">• Zaradzovať podľa potreby uvoľňovacie cviky (pred i behom písania) aj </w:t>
      </w:r>
      <w:r>
        <w:rPr>
          <w:rFonts w:ascii="Times New Roman" w:hAnsi="Times New Roman" w:cs="Times New Roman"/>
          <w:sz w:val="24"/>
          <w:szCs w:val="24"/>
        </w:rPr>
        <w:t xml:space="preserve">v strednej škole </w:t>
      </w:r>
    </w:p>
    <w:p w14:paraId="58F6A59D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Oceniť snahu, chváliť, nechávať dostatok času na písanie i kontrolu</w:t>
      </w:r>
    </w:p>
    <w:p w14:paraId="093C704C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Nenútiť dopisovať všetko, písať len to najdôležitejšie, v prípade potreby zabezpečiť</w:t>
      </w:r>
    </w:p>
    <w:p w14:paraId="6EACDB8A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lastRenderedPageBreak/>
        <w:t>poznámky od spolužiakov</w:t>
      </w:r>
    </w:p>
    <w:p w14:paraId="786F255B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Nenechávať zbytočne dlho prepisovať – písmo sa zhorší, dieťa je unavené , odpis a prepis</w:t>
      </w:r>
    </w:p>
    <w:p w14:paraId="5AF9075F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taktiež minimalizovať</w:t>
      </w:r>
    </w:p>
    <w:p w14:paraId="1E9CB655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Nenútiť písať cvičenia „nanečisto“</w:t>
      </w:r>
    </w:p>
    <w:p w14:paraId="7D0BA727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Brať do úvahy sekundárne prejavy – únavu</w:t>
      </w:r>
    </w:p>
    <w:p w14:paraId="43187FEC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V ostatných predmetoch preferovať ústne skúšanie, pri písomnom prejave dávať možnosť</w:t>
      </w:r>
    </w:p>
    <w:p w14:paraId="1DF06B36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krátkej odpovede, lepšie sú testy, doplňovačky</w:t>
      </w:r>
    </w:p>
    <w:p w14:paraId="2B4DAE5E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Nehodnotiť chyby v písomnom prejave, ale len obsahovú správnosť</w:t>
      </w:r>
    </w:p>
    <w:p w14:paraId="5E270504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V matematike dávať pozor na zámeny číslic tvarovo podobných (6-9, 3-8, 2-7), pozor na</w:t>
      </w:r>
    </w:p>
    <w:p w14:paraId="19F8657D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posun číslic pri písomnom sčítavaní a odčítavaní</w:t>
      </w:r>
    </w:p>
    <w:p w14:paraId="695A29A0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V geometrii s toleranciou hodnotiť nižšiu kvalitu rysovania</w:t>
      </w:r>
    </w:p>
    <w:p w14:paraId="42FBC853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Pokiaľ má dieťa problémy s používaním pravítka, dajte mu na oba konce priľnavý</w:t>
      </w:r>
    </w:p>
    <w:p w14:paraId="5040F2E4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materiál – hmotu ako napr. „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3A0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0B">
        <w:rPr>
          <w:rFonts w:ascii="Times New Roman" w:hAnsi="Times New Roman" w:cs="Times New Roman"/>
          <w:sz w:val="24"/>
          <w:szCs w:val="24"/>
        </w:rPr>
        <w:t>gum</w:t>
      </w:r>
      <w:proofErr w:type="spellEnd"/>
      <w:r w:rsidRPr="003A0E0B">
        <w:rPr>
          <w:rFonts w:ascii="Times New Roman" w:hAnsi="Times New Roman" w:cs="Times New Roman"/>
          <w:sz w:val="24"/>
          <w:szCs w:val="24"/>
        </w:rPr>
        <w:t>“, aby sa mu pri rysovaní neposúvalo. Šikovné</w:t>
      </w:r>
    </w:p>
    <w:p w14:paraId="66B2ED64" w14:textId="77777777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sú tiež pravítka s držiakom</w:t>
      </w:r>
    </w:p>
    <w:p w14:paraId="794A09FD" w14:textId="2698F324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 xml:space="preserve">• Taktiež podobné problémy sa môžu vyskytnúť </w:t>
      </w:r>
      <w:r w:rsidR="000D32B1">
        <w:rPr>
          <w:rFonts w:ascii="Times New Roman" w:hAnsi="Times New Roman" w:cs="Times New Roman"/>
          <w:sz w:val="24"/>
          <w:szCs w:val="24"/>
        </w:rPr>
        <w:t xml:space="preserve"> pri </w:t>
      </w:r>
      <w:r w:rsidRPr="003A0E0B">
        <w:rPr>
          <w:rFonts w:ascii="Times New Roman" w:hAnsi="Times New Roman" w:cs="Times New Roman"/>
          <w:sz w:val="24"/>
          <w:szCs w:val="24"/>
        </w:rPr>
        <w:t>T</w:t>
      </w:r>
      <w:r w:rsidR="000D32B1">
        <w:rPr>
          <w:rFonts w:ascii="Times New Roman" w:hAnsi="Times New Roman" w:cs="Times New Roman"/>
          <w:sz w:val="24"/>
          <w:szCs w:val="24"/>
        </w:rPr>
        <w:t>EV</w:t>
      </w:r>
      <w:r w:rsidRPr="003A0E0B">
        <w:rPr>
          <w:rFonts w:ascii="Times New Roman" w:hAnsi="Times New Roman" w:cs="Times New Roman"/>
          <w:sz w:val="24"/>
          <w:szCs w:val="24"/>
        </w:rPr>
        <w:t>, preto aj tu tolerovať</w:t>
      </w:r>
    </w:p>
    <w:p w14:paraId="2CB80BE8" w14:textId="71534B03" w:rsidR="003A0E0B" w:rsidRPr="003A0E0B" w:rsidRDefault="003A0E0B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nedostatky</w:t>
      </w:r>
    </w:p>
    <w:p w14:paraId="788C7F91" w14:textId="1FECCA4B" w:rsidR="003A0E0B" w:rsidRP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0E0B">
        <w:rPr>
          <w:rFonts w:ascii="Times New Roman" w:hAnsi="Times New Roman" w:cs="Times New Roman"/>
          <w:sz w:val="24"/>
          <w:szCs w:val="24"/>
        </w:rPr>
        <w:t>• Dieťa môže mať problém pri koordinačných činnostiach,</w:t>
      </w:r>
      <w:r w:rsidR="000D32B1">
        <w:rPr>
          <w:rFonts w:ascii="Times New Roman" w:hAnsi="Times New Roman" w:cs="Times New Roman"/>
          <w:sz w:val="24"/>
          <w:szCs w:val="24"/>
        </w:rPr>
        <w:t xml:space="preserve"> </w:t>
      </w:r>
      <w:r w:rsidRPr="003A0E0B">
        <w:rPr>
          <w:rFonts w:ascii="Times New Roman" w:hAnsi="Times New Roman" w:cs="Times New Roman"/>
          <w:sz w:val="24"/>
          <w:szCs w:val="24"/>
        </w:rPr>
        <w:t>uvedomiť si to a taktne pomáhať.</w:t>
      </w:r>
    </w:p>
    <w:p w14:paraId="66BA735B" w14:textId="5A196E25" w:rsidR="003A0E0B" w:rsidRDefault="003A0E0B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A3658C" w14:textId="437B791C" w:rsidR="000D32B1" w:rsidRDefault="000D32B1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E20B6C" w14:textId="062471C0" w:rsidR="000D32B1" w:rsidRDefault="000D32B1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2C9895" w14:textId="2CE6710F" w:rsidR="00C6477C" w:rsidRDefault="00C6477C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8C19A1" w14:textId="5CBFEC69" w:rsidR="00C6477C" w:rsidRDefault="00C6477C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D5774" w14:textId="4B70D8C7" w:rsidR="00C6477C" w:rsidRDefault="00C6477C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3929C0" w14:textId="77777777" w:rsidR="00C6477C" w:rsidRDefault="00C6477C" w:rsidP="003A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6107EB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2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Pokyny k žiakovi s diagnostikovanou </w:t>
      </w:r>
      <w:proofErr w:type="spellStart"/>
      <w:r w:rsidRPr="000D32B1">
        <w:rPr>
          <w:rFonts w:ascii="Times New Roman" w:hAnsi="Times New Roman" w:cs="Times New Roman"/>
          <w:b/>
          <w:bCs/>
          <w:sz w:val="24"/>
          <w:szCs w:val="24"/>
        </w:rPr>
        <w:t>dyskalkúliou</w:t>
      </w:r>
      <w:proofErr w:type="spellEnd"/>
      <w:r w:rsidRPr="000D32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7993F7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Je nutné si uvedomiť, že dieťa s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dyskalkúliou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nemá problémy v matematike preto, že má</w:t>
      </w:r>
    </w:p>
    <w:p w14:paraId="282E6384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znížené intelektové schopnosti, ale ono má špecifické nedostatky ovplyvňujúce úroveň</w:t>
      </w:r>
    </w:p>
    <w:p w14:paraId="16AC914D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matematických schopností. Dieťa má najväčší problém v matematike, ale taktiež podľa typu</w:t>
      </w:r>
    </w:p>
    <w:p w14:paraId="754F0259" w14:textId="7F7F3916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B1">
        <w:rPr>
          <w:rFonts w:ascii="Times New Roman" w:hAnsi="Times New Roman" w:cs="Times New Roman"/>
          <w:sz w:val="24"/>
          <w:szCs w:val="24"/>
        </w:rPr>
        <w:t>dyskalkúlie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aj v</w:t>
      </w:r>
      <w:r>
        <w:rPr>
          <w:rFonts w:ascii="Times New Roman" w:hAnsi="Times New Roman" w:cs="Times New Roman"/>
          <w:sz w:val="24"/>
          <w:szCs w:val="24"/>
        </w:rPr>
        <w:t> iných predmetoch podobnej povahy.</w:t>
      </w:r>
      <w:r w:rsidRPr="000D32B1">
        <w:rPr>
          <w:rFonts w:ascii="Times New Roman" w:hAnsi="Times New Roman" w:cs="Times New Roman"/>
          <w:sz w:val="24"/>
          <w:szCs w:val="24"/>
        </w:rPr>
        <w:t xml:space="preserve"> Pri správnom vedení a poskytnutí</w:t>
      </w:r>
    </w:p>
    <w:p w14:paraId="731A0631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špeciálnopedagogickej starostlivosti môžu byť aj takéto deti úspešné.</w:t>
      </w:r>
    </w:p>
    <w:p w14:paraId="486C7B5D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2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Pedagóg u žiaka s diagnózou </w:t>
      </w:r>
      <w:proofErr w:type="spellStart"/>
      <w:r w:rsidRPr="000D32B1">
        <w:rPr>
          <w:rFonts w:ascii="Times New Roman" w:hAnsi="Times New Roman" w:cs="Times New Roman"/>
          <w:b/>
          <w:bCs/>
          <w:sz w:val="24"/>
          <w:szCs w:val="24"/>
          <w:u w:val="single"/>
        </w:rPr>
        <w:t>dyskalkúlie</w:t>
      </w:r>
      <w:proofErr w:type="spellEnd"/>
      <w:r w:rsidRPr="000D32B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C5787A" w14:textId="3A982940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Učiteľ sa má usilovať žiaka s poruchou akceptovať, má postupovať podľa odporúčania</w:t>
      </w:r>
    </w:p>
    <w:p w14:paraId="26ABA40F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špeciálneho pedagóga, ktoré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impelmentuje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v IVP, často sa musí robiť úprava učebných </w:t>
      </w:r>
    </w:p>
    <w:p w14:paraId="58B59B51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osnov a plánov v predmete matematika, kde sa vypracuje presný systém nadobúdania</w:t>
      </w:r>
    </w:p>
    <w:p w14:paraId="4A144F90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poznatkov, precvičovania a opakovania učiva</w:t>
      </w:r>
    </w:p>
    <w:p w14:paraId="2AE8D575" w14:textId="417FD66B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Dieťa si vyžaduje dôkladne, individuálne vysvetliť podstatu učiva, dopriať žiakovi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B1">
        <w:rPr>
          <w:rFonts w:ascii="Times New Roman" w:hAnsi="Times New Roman" w:cs="Times New Roman"/>
          <w:sz w:val="24"/>
          <w:szCs w:val="24"/>
        </w:rPr>
        <w:t>dostatok času na splnenie úloh, pod časovým tlakom je v napätí a v strese</w:t>
      </w:r>
    </w:p>
    <w:p w14:paraId="73BAF272" w14:textId="48D6689F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Zadanie príkladu by malo byť širšie, rozpísanejšie a malo by v ňom byť presne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B1">
        <w:rPr>
          <w:rFonts w:ascii="Times New Roman" w:hAnsi="Times New Roman" w:cs="Times New Roman"/>
          <w:sz w:val="24"/>
          <w:szCs w:val="24"/>
        </w:rPr>
        <w:t>vysvetlené, čo sa od žiaka očakáva</w:t>
      </w:r>
    </w:p>
    <w:p w14:paraId="5CAAC1D5" w14:textId="1E6B7862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Pokiaľ sa dá, mal by byť učiteľ pri písomkách v blízkosti žiaka, zmierni tým pocit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B1">
        <w:rPr>
          <w:rFonts w:ascii="Times New Roman" w:hAnsi="Times New Roman" w:cs="Times New Roman"/>
          <w:sz w:val="24"/>
          <w:szCs w:val="24"/>
        </w:rPr>
        <w:t>osamotenia, neistoty a zmätku u dieťaťa</w:t>
      </w:r>
    </w:p>
    <w:p w14:paraId="71506E13" w14:textId="62D10A67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Tolerovať nepresnosti v geometrii – pri problémoch v priestorovej orientácii, má dieťa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B1">
        <w:rPr>
          <w:rFonts w:ascii="Times New Roman" w:hAnsi="Times New Roman" w:cs="Times New Roman"/>
          <w:sz w:val="24"/>
          <w:szCs w:val="24"/>
        </w:rPr>
        <w:t>tiež problémy v zemepise, dejepise pri orientácii na mape</w:t>
      </w:r>
    </w:p>
    <w:p w14:paraId="359BB734" w14:textId="593E89C1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Na písomkách im umožniť používať papier na poznámky</w:t>
      </w:r>
    </w:p>
    <w:p w14:paraId="772E6E71" w14:textId="2623968C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Využívať špeciálne metódy (predtlačenú číselnú os, neskôr kalkulačku, počítač, tabuľky v farebným prevedením, kocky, prehľad premeny jednotiek a iné názorné,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2B1">
        <w:rPr>
          <w:rFonts w:ascii="Times New Roman" w:hAnsi="Times New Roman" w:cs="Times New Roman"/>
          <w:sz w:val="24"/>
          <w:szCs w:val="24"/>
        </w:rPr>
        <w:t>symbolické pomôcky), ktoré zjednodušia vzdelávanie žiaka</w:t>
      </w:r>
    </w:p>
    <w:p w14:paraId="4B4FE208" w14:textId="4C43B311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Pracovať s názorom, hmatom a inými zmyslami, využívať hry a pod.</w:t>
      </w:r>
    </w:p>
    <w:p w14:paraId="529F25D8" w14:textId="585F1E63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Vytvoriť jednoduchý systém riešenia určitých druhov úloh, ktorý možno často aplikovať</w:t>
      </w:r>
    </w:p>
    <w:p w14:paraId="147F0E1C" w14:textId="57D2E506" w:rsidR="000D32B1" w:rsidRPr="000D32B1" w:rsidRDefault="000D32B1" w:rsidP="000D32B1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Hodnotiť žiaka čo možno najpozitívnejšie, oceniť každú snahu, nezaťažovať ho nečakan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D32B1">
        <w:rPr>
          <w:rFonts w:ascii="Times New Roman" w:hAnsi="Times New Roman" w:cs="Times New Roman"/>
          <w:sz w:val="24"/>
          <w:szCs w:val="24"/>
        </w:rPr>
        <w:t xml:space="preserve">mi úlohami, pričom sa mu môže učenie znechutiť a získa voči nemu odpor, </w:t>
      </w:r>
      <w:r w:rsidRPr="000D32B1">
        <w:rPr>
          <w:rFonts w:ascii="Times New Roman" w:hAnsi="Times New Roman" w:cs="Times New Roman"/>
          <w:sz w:val="24"/>
          <w:szCs w:val="24"/>
        </w:rPr>
        <w:lastRenderedPageBreak/>
        <w:t>vhodnejšie je hodnotenie ústne, slovné, hodnotiť nielen konečný výsledok, ale i jednotlivé kroky</w:t>
      </w:r>
    </w:p>
    <w:p w14:paraId="4ABAB154" w14:textId="21E6FF7A" w:rsidR="000D32B1" w:rsidRDefault="000D32B1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3AC22" w14:textId="7A4F72C2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27795" w14:textId="74E279C0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5A6CC" w14:textId="69BCB740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EF59C" w14:textId="29B10F9B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06E0D" w14:textId="737A99CC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B2656" w14:textId="46AA9B91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ED9DA" w14:textId="2C98414F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E479E" w14:textId="06DE6306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9A2DE" w14:textId="6739CF46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1AC36" w14:textId="19C87028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36E85" w14:textId="0233C2CE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50E30" w14:textId="20BE0781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2B5F5" w14:textId="757B4687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D90AC" w14:textId="5BB3D20D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E2613" w14:textId="14576938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C334D" w14:textId="69F90662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6CFB8" w14:textId="160B91D3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6062C" w14:textId="17879A82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F1C82" w14:textId="3835724E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EF452" w14:textId="3C9FF3C3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750FC" w14:textId="33CAC8E3" w:rsidR="00C6477C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1878" w14:textId="77777777" w:rsidR="00C6477C" w:rsidRPr="000D32B1" w:rsidRDefault="00C6477C" w:rsidP="003A0E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E8882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Vývinové poruchy aktivity a pozornosti (vývinové poruchy správania-VPS)</w:t>
      </w:r>
    </w:p>
    <w:p w14:paraId="4817A5C3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Skupina detí, ktoré kedysi skončili s diagnózou LMD- Ľahká mozgová dysfunkcia alebo</w:t>
      </w:r>
    </w:p>
    <w:p w14:paraId="4E3F0F11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B1">
        <w:rPr>
          <w:rFonts w:ascii="Times New Roman" w:hAnsi="Times New Roman" w:cs="Times New Roman"/>
          <w:sz w:val="24"/>
          <w:szCs w:val="24"/>
        </w:rPr>
        <w:t>encefalopatia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v súčasnosti nesú jednu z diagnóz ADHD,ADD,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hyperkinetické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poruchy,</w:t>
      </w:r>
    </w:p>
    <w:p w14:paraId="6431E839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vývinová porucha pozornosti a aktivity, vývinová porucha správania,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hyperkinetická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porucha</w:t>
      </w:r>
    </w:p>
    <w:p w14:paraId="0457CAD9" w14:textId="042AB34A" w:rsidR="00567E96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správania, iné nešpecifikované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hyperkinetické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poruchy.</w:t>
      </w:r>
    </w:p>
    <w:p w14:paraId="752CCC09" w14:textId="77777777" w:rsid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E9A4DA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2B1">
        <w:rPr>
          <w:rFonts w:ascii="Times New Roman" w:hAnsi="Times New Roman" w:cs="Times New Roman"/>
          <w:b/>
          <w:bCs/>
          <w:sz w:val="24"/>
          <w:szCs w:val="24"/>
        </w:rPr>
        <w:t>Všeobecná charakteristika vývinových porúch aktivity a pozornosti (VPS)</w:t>
      </w:r>
    </w:p>
    <w:p w14:paraId="0E66064E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Terminológia uvádzaná podľa DSM:</w:t>
      </w:r>
    </w:p>
    <w:p w14:paraId="7B0CA045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ADHD -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attetion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deficit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hyperactivity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14:paraId="2E6D7147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 - porucha pozornosti sprevádzaná hyperaktivitou.</w:t>
      </w:r>
    </w:p>
    <w:p w14:paraId="379F6E29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ADD -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deficit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disordes</w:t>
      </w:r>
      <w:proofErr w:type="spellEnd"/>
    </w:p>
    <w:p w14:paraId="7A51EBAA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 - porucha pozornosti.</w:t>
      </w:r>
    </w:p>
    <w:p w14:paraId="33CAD19E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Podľa MKCH:</w:t>
      </w:r>
    </w:p>
    <w:p w14:paraId="06D873CB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Hyperkinetické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poruchy</w:t>
      </w:r>
    </w:p>
    <w:p w14:paraId="38DEDA9C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>Porucha pozornosti a aktivity - F 90.0</w:t>
      </w:r>
    </w:p>
    <w:p w14:paraId="58755E6C" w14:textId="77777777" w:rsidR="000D32B1" w:rsidRPr="000D32B1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Hyperkinetická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porucha správania - F 90.1</w:t>
      </w:r>
    </w:p>
    <w:p w14:paraId="688131D6" w14:textId="29B44794" w:rsidR="000D32B1" w:rsidRPr="00567E96" w:rsidRDefault="000D32B1" w:rsidP="000D3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2B1">
        <w:rPr>
          <w:rFonts w:ascii="Times New Roman" w:hAnsi="Times New Roman" w:cs="Times New Roman"/>
          <w:sz w:val="24"/>
          <w:szCs w:val="24"/>
        </w:rPr>
        <w:t xml:space="preserve">Iné </w:t>
      </w:r>
      <w:proofErr w:type="spellStart"/>
      <w:r w:rsidRPr="000D32B1">
        <w:rPr>
          <w:rFonts w:ascii="Times New Roman" w:hAnsi="Times New Roman" w:cs="Times New Roman"/>
          <w:sz w:val="24"/>
          <w:szCs w:val="24"/>
        </w:rPr>
        <w:t>hyperkinetické</w:t>
      </w:r>
      <w:proofErr w:type="spellEnd"/>
      <w:r w:rsidRPr="000D32B1">
        <w:rPr>
          <w:rFonts w:ascii="Times New Roman" w:hAnsi="Times New Roman" w:cs="Times New Roman"/>
          <w:sz w:val="24"/>
          <w:szCs w:val="24"/>
        </w:rPr>
        <w:t xml:space="preserve"> poruchy a nešpecifikované- F 90.8.-9.</w:t>
      </w:r>
    </w:p>
    <w:p w14:paraId="76282FA7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</w:p>
    <w:p w14:paraId="7EB91BBD" w14:textId="77777777" w:rsidR="00496351" w:rsidRPr="00496351" w:rsidRDefault="00496351" w:rsidP="00496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351">
        <w:rPr>
          <w:rFonts w:ascii="Times New Roman" w:hAnsi="Times New Roman" w:cs="Times New Roman"/>
          <w:b/>
          <w:bCs/>
          <w:sz w:val="24"/>
          <w:szCs w:val="24"/>
        </w:rPr>
        <w:t>Charakteristické prejavy správania detí s poruchami pozornosti bez poruchy</w:t>
      </w:r>
    </w:p>
    <w:p w14:paraId="1E6A2E74" w14:textId="77777777" w:rsidR="00496351" w:rsidRPr="00496351" w:rsidRDefault="00496351" w:rsidP="00496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351">
        <w:rPr>
          <w:rFonts w:ascii="Times New Roman" w:hAnsi="Times New Roman" w:cs="Times New Roman"/>
          <w:b/>
          <w:bCs/>
          <w:sz w:val="24"/>
          <w:szCs w:val="24"/>
        </w:rPr>
        <w:t>motoriky/hyperaktivity /ADD:</w:t>
      </w:r>
    </w:p>
    <w:p w14:paraId="6A84D74E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351">
        <w:rPr>
          <w:rFonts w:ascii="Times New Roman" w:hAnsi="Times New Roman" w:cs="Times New Roman"/>
          <w:sz w:val="24"/>
          <w:szCs w:val="24"/>
          <w:u w:val="single"/>
        </w:rPr>
        <w:t>U dieťaťa sú prítomné tieto symptómy:</w:t>
      </w:r>
    </w:p>
    <w:p w14:paraId="0544A9E6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ľahká rozptýliteľnosť vonkajšími podnetmi</w:t>
      </w:r>
    </w:p>
    <w:p w14:paraId="363698DF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problémy s počúvaním a plnením pokynov</w:t>
      </w:r>
    </w:p>
    <w:p w14:paraId="67938551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ťažkosti so zameraním a udržaním pozornosti</w:t>
      </w:r>
    </w:p>
    <w:p w14:paraId="216E5A41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ťažkosti so sústredením sa na úlohu a jej dokončenie</w:t>
      </w:r>
    </w:p>
    <w:p w14:paraId="218943AF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nevyrovnaný výkon v práci v škole – jeho výkon sa neustále mení.</w:t>
      </w:r>
    </w:p>
    <w:p w14:paraId="29F662C6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lastRenderedPageBreak/>
        <w:t>- „vypínanie“ pozornosti čo môže vypadať ako „zasnenosť“</w:t>
      </w:r>
    </w:p>
    <w:p w14:paraId="6C38035E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neporiadok- stráca veci nevie ich nájsť, vo svojej izbe máva spúšť</w:t>
      </w:r>
    </w:p>
    <w:p w14:paraId="3BE62B41" w14:textId="2997AE3D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nedostatočné št</w:t>
      </w:r>
      <w:r w:rsidR="00C6477C">
        <w:rPr>
          <w:rFonts w:ascii="Times New Roman" w:hAnsi="Times New Roman" w:cs="Times New Roman"/>
          <w:sz w:val="24"/>
          <w:szCs w:val="24"/>
        </w:rPr>
        <w:t>u</w:t>
      </w:r>
      <w:r w:rsidRPr="00496351">
        <w:rPr>
          <w:rFonts w:ascii="Times New Roman" w:hAnsi="Times New Roman" w:cs="Times New Roman"/>
          <w:sz w:val="24"/>
          <w:szCs w:val="24"/>
        </w:rPr>
        <w:t>dijné schopnosti</w:t>
      </w:r>
    </w:p>
    <w:p w14:paraId="08162B11" w14:textId="7FFD24AD" w:rsid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ťažkosti so samostatnou prácou</w:t>
      </w:r>
    </w:p>
    <w:p w14:paraId="2D750300" w14:textId="77777777" w:rsidR="00496351" w:rsidRPr="00496351" w:rsidRDefault="00496351" w:rsidP="004963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EE578" w14:textId="77777777" w:rsidR="00496351" w:rsidRPr="00496351" w:rsidRDefault="00496351" w:rsidP="00496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351">
        <w:rPr>
          <w:rFonts w:ascii="Times New Roman" w:hAnsi="Times New Roman" w:cs="Times New Roman"/>
          <w:b/>
          <w:bCs/>
          <w:sz w:val="24"/>
          <w:szCs w:val="24"/>
        </w:rPr>
        <w:t>Charakteristické prejavy správania detí s poruchami pozornosti, ktorá je sprevádzaná</w:t>
      </w:r>
    </w:p>
    <w:p w14:paraId="00361293" w14:textId="77777777" w:rsidR="00496351" w:rsidRPr="00496351" w:rsidRDefault="00496351" w:rsidP="004963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351">
        <w:rPr>
          <w:rFonts w:ascii="Times New Roman" w:hAnsi="Times New Roman" w:cs="Times New Roman"/>
          <w:b/>
          <w:bCs/>
          <w:sz w:val="24"/>
          <w:szCs w:val="24"/>
        </w:rPr>
        <w:t>poruchami aktivity/hyperaktivitou /ADHD:</w:t>
      </w:r>
    </w:p>
    <w:p w14:paraId="35734D0C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6351">
        <w:rPr>
          <w:rFonts w:ascii="Times New Roman" w:hAnsi="Times New Roman" w:cs="Times New Roman"/>
          <w:sz w:val="24"/>
          <w:szCs w:val="24"/>
          <w:u w:val="single"/>
        </w:rPr>
        <w:t>U dieťaťa sú prítomné tieto symptómy:</w:t>
      </w:r>
    </w:p>
    <w:p w14:paraId="235F8F51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Vysoká miera aktivity:</w:t>
      </w:r>
    </w:p>
    <w:p w14:paraId="2409E301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vypadá, že je v neustálom pohybe</w:t>
      </w:r>
    </w:p>
    <w:p w14:paraId="2A566944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nenechá v kľude ruky i nohy, vrtí sa padá zo stoličky</w:t>
      </w:r>
    </w:p>
    <w:p w14:paraId="50112F9E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vyhľadáva blízke predmety, s ktorými sa hrá alebo ich vkladá do úst</w:t>
      </w:r>
    </w:p>
    <w:p w14:paraId="3E5C990A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prechádza sa po triede/ nedokáže zotrvať na mieste/</w:t>
      </w:r>
    </w:p>
    <w:p w14:paraId="0167E9E8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351">
        <w:rPr>
          <w:rFonts w:ascii="Times New Roman" w:hAnsi="Times New Roman" w:cs="Times New Roman"/>
          <w:sz w:val="24"/>
          <w:szCs w:val="24"/>
        </w:rPr>
        <w:t>Impulzivita</w:t>
      </w:r>
      <w:proofErr w:type="spellEnd"/>
      <w:r w:rsidRPr="00496351">
        <w:rPr>
          <w:rFonts w:ascii="Times New Roman" w:hAnsi="Times New Roman" w:cs="Times New Roman"/>
          <w:sz w:val="24"/>
          <w:szCs w:val="24"/>
        </w:rPr>
        <w:t xml:space="preserve"> a malé </w:t>
      </w:r>
      <w:proofErr w:type="spellStart"/>
      <w:r w:rsidRPr="00496351">
        <w:rPr>
          <w:rFonts w:ascii="Times New Roman" w:hAnsi="Times New Roman" w:cs="Times New Roman"/>
          <w:sz w:val="24"/>
          <w:szCs w:val="24"/>
        </w:rPr>
        <w:t>sabaovládanie</w:t>
      </w:r>
      <w:proofErr w:type="spellEnd"/>
      <w:r w:rsidRPr="00496351">
        <w:rPr>
          <w:rFonts w:ascii="Times New Roman" w:hAnsi="Times New Roman" w:cs="Times New Roman"/>
          <w:sz w:val="24"/>
          <w:szCs w:val="24"/>
        </w:rPr>
        <w:t>:</w:t>
      </w:r>
    </w:p>
    <w:p w14:paraId="0A851185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 xml:space="preserve">- často niečo </w:t>
      </w:r>
      <w:proofErr w:type="spellStart"/>
      <w:r w:rsidRPr="00496351">
        <w:rPr>
          <w:rFonts w:ascii="Times New Roman" w:hAnsi="Times New Roman" w:cs="Times New Roman"/>
          <w:sz w:val="24"/>
          <w:szCs w:val="24"/>
        </w:rPr>
        <w:t>vyhrkne</w:t>
      </w:r>
      <w:proofErr w:type="spellEnd"/>
      <w:r w:rsidRPr="00496351">
        <w:rPr>
          <w:rFonts w:ascii="Times New Roman" w:hAnsi="Times New Roman" w:cs="Times New Roman"/>
          <w:sz w:val="24"/>
          <w:szCs w:val="24"/>
        </w:rPr>
        <w:t>, mnohokrát neadekvátne</w:t>
      </w:r>
    </w:p>
    <w:p w14:paraId="2DFDE38D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nemôže sa dočkať až naňho príde rad</w:t>
      </w:r>
    </w:p>
    <w:p w14:paraId="000F5B1A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často skáče do reči ostatným alebo ich ruší</w:t>
      </w:r>
    </w:p>
    <w:p w14:paraId="6826991F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 xml:space="preserve">- často </w:t>
      </w:r>
      <w:proofErr w:type="spellStart"/>
      <w:r w:rsidRPr="00496351">
        <w:rPr>
          <w:rFonts w:ascii="Times New Roman" w:hAnsi="Times New Roman" w:cs="Times New Roman"/>
          <w:sz w:val="24"/>
          <w:szCs w:val="24"/>
        </w:rPr>
        <w:t>nadmierne</w:t>
      </w:r>
      <w:proofErr w:type="spellEnd"/>
      <w:r w:rsidRPr="00496351">
        <w:rPr>
          <w:rFonts w:ascii="Times New Roman" w:hAnsi="Times New Roman" w:cs="Times New Roman"/>
          <w:sz w:val="24"/>
          <w:szCs w:val="24"/>
        </w:rPr>
        <w:t xml:space="preserve"> rozpráva</w:t>
      </w:r>
    </w:p>
    <w:p w14:paraId="2BCD23F3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dostáva sa do ťažkostí tým že si vedci nedokáže premyslieť/najskôr reaguje , až potom</w:t>
      </w:r>
    </w:p>
    <w:p w14:paraId="77E8FD70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koná/</w:t>
      </w:r>
    </w:p>
    <w:p w14:paraId="404F9B90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často sa zapája do fyzicky nebezpečných činností, skôr než by vopred uvážil možné</w:t>
      </w:r>
    </w:p>
    <w:p w14:paraId="490FB01D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následky</w:t>
      </w:r>
    </w:p>
    <w:p w14:paraId="79E42957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 xml:space="preserve">- ťažkosti s prechodom k inej činnosti </w:t>
      </w:r>
    </w:p>
    <w:p w14:paraId="401DA648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agresívne správanie, neprimerane silná reakcia i na drobné podnety</w:t>
      </w:r>
    </w:p>
    <w:p w14:paraId="4C80E675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 xml:space="preserve">- sociálna </w:t>
      </w:r>
      <w:proofErr w:type="spellStart"/>
      <w:r w:rsidRPr="00496351">
        <w:rPr>
          <w:rFonts w:ascii="Times New Roman" w:hAnsi="Times New Roman" w:cs="Times New Roman"/>
          <w:sz w:val="24"/>
          <w:szCs w:val="24"/>
        </w:rPr>
        <w:t>nevyzretosť</w:t>
      </w:r>
      <w:proofErr w:type="spellEnd"/>
    </w:p>
    <w:p w14:paraId="0815E93A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- malá sebaúcta a značná frustrovanosť</w:t>
      </w:r>
    </w:p>
    <w:p w14:paraId="4BA11DED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Z ostatných prejavov treba spomenúť poruchy vnímania- hlavne zrakového a sluchového,</w:t>
      </w:r>
    </w:p>
    <w:p w14:paraId="7F05EE5A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analýza a vzťahy medzi predmetmi, orientácia v priestore a na postreh, nedostatky v jemnej</w:t>
      </w:r>
    </w:p>
    <w:p w14:paraId="2195EA0F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motorike (zlyhávajú pri úhľadnom písavaní), v hrubej motorike je to neobratnosť</w:t>
      </w:r>
    </w:p>
    <w:p w14:paraId="0F410291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a nešikovnosť(zvýšená je ich úrazovosť), čo následne zhoršuje neúspešnosť detí v škole , lebo</w:t>
      </w:r>
    </w:p>
    <w:p w14:paraId="4C0C223B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lastRenderedPageBreak/>
        <w:t>ak dieťa vníma objektívny svet skreslene a nesprávne je možné predpokladať, že aj realita sa</w:t>
      </w:r>
    </w:p>
    <w:p w14:paraId="088A1C0F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mu odráža taktiež skreslene.</w:t>
      </w:r>
    </w:p>
    <w:p w14:paraId="35633122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Opisujú sa aj poruchy myslenia a reči. Deťom chýba správny sled myšlienkového procesu,</w:t>
      </w:r>
    </w:p>
    <w:p w14:paraId="3960BC58" w14:textId="77777777" w:rsidR="00496351" w:rsidRPr="00496351" w:rsidRDefault="00496351" w:rsidP="00496351">
      <w:pPr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myslenie môže byť unáhlené robia sa v ňom nelogické skoky. Niekedy sa pripájajú aj porucha</w:t>
      </w:r>
    </w:p>
    <w:p w14:paraId="4F265163" w14:textId="77777777" w:rsidR="00496351" w:rsidRPr="00496351" w:rsidRDefault="00496351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>časovo- priestorových pojmov.</w:t>
      </w:r>
    </w:p>
    <w:p w14:paraId="56FF4418" w14:textId="6C11F9EE" w:rsidR="00C4430A" w:rsidRDefault="00496351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6351">
        <w:rPr>
          <w:rFonts w:ascii="Times New Roman" w:hAnsi="Times New Roman" w:cs="Times New Roman"/>
          <w:sz w:val="24"/>
          <w:szCs w:val="24"/>
        </w:rPr>
        <w:t xml:space="preserve">Dieťa vykazuje väčšinu spomenutých symptómov </w:t>
      </w:r>
      <w:r w:rsidR="00056007">
        <w:rPr>
          <w:rFonts w:ascii="Times New Roman" w:hAnsi="Times New Roman" w:cs="Times New Roman"/>
          <w:sz w:val="24"/>
          <w:szCs w:val="24"/>
        </w:rPr>
        <w:t>dlhšiu dobu</w:t>
      </w:r>
      <w:r w:rsidRPr="00496351">
        <w:rPr>
          <w:rFonts w:ascii="Times New Roman" w:hAnsi="Times New Roman" w:cs="Times New Roman"/>
          <w:sz w:val="24"/>
          <w:szCs w:val="24"/>
        </w:rPr>
        <w:t xml:space="preserve"> a nevzťahujú sa len na jedno</w:t>
      </w:r>
      <w:r w:rsidR="00056007">
        <w:rPr>
          <w:rFonts w:ascii="Times New Roman" w:hAnsi="Times New Roman" w:cs="Times New Roman"/>
          <w:sz w:val="24"/>
          <w:szCs w:val="24"/>
        </w:rPr>
        <w:t xml:space="preserve"> </w:t>
      </w:r>
      <w:r w:rsidRPr="00496351">
        <w:rPr>
          <w:rFonts w:ascii="Times New Roman" w:hAnsi="Times New Roman" w:cs="Times New Roman"/>
          <w:sz w:val="24"/>
          <w:szCs w:val="24"/>
        </w:rPr>
        <w:t>prostredie.</w:t>
      </w:r>
      <w:r w:rsidRPr="00496351">
        <w:rPr>
          <w:rFonts w:ascii="Times New Roman" w:hAnsi="Times New Roman" w:cs="Times New Roman"/>
          <w:sz w:val="24"/>
          <w:szCs w:val="24"/>
        </w:rPr>
        <w:cr/>
      </w:r>
    </w:p>
    <w:p w14:paraId="08AE01B2" w14:textId="1683C23D" w:rsid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9E352" w14:textId="3B0427A3" w:rsidR="00056007" w:rsidRPr="00056007" w:rsidRDefault="00056007" w:rsidP="00C647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007">
        <w:rPr>
          <w:rFonts w:ascii="Times New Roman" w:hAnsi="Times New Roman" w:cs="Times New Roman"/>
          <w:b/>
          <w:bCs/>
          <w:sz w:val="24"/>
          <w:szCs w:val="24"/>
        </w:rPr>
        <w:t>Zhrnutie  všeobecných odporúčaní pre pedagógov pracujúcich so žiakmi s VPS</w:t>
      </w:r>
    </w:p>
    <w:p w14:paraId="40D39041" w14:textId="71ACE236" w:rsidR="00056007" w:rsidRPr="00056007" w:rsidRDefault="00056007" w:rsidP="000560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(vývinovými poruchami správania):</w:t>
      </w:r>
    </w:p>
    <w:p w14:paraId="5628C7CB" w14:textId="0EA56265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 xml:space="preserve"> Špecifiká vzdelávania je potrebné uplatňovať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6007">
        <w:rPr>
          <w:rFonts w:ascii="Times New Roman" w:hAnsi="Times New Roman" w:cs="Times New Roman"/>
          <w:sz w:val="24"/>
          <w:szCs w:val="24"/>
        </w:rPr>
        <w:t>individuálnom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rozsahu a podľa individuálnych potrieb žiakov vo všetkých formách vzdelávania nasledovne:</w:t>
      </w:r>
    </w:p>
    <w:p w14:paraId="75858B7D" w14:textId="5E8395D5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Všeobecné ciele vzdelávania v jednotlivých vzdelávacích oblastiach a kompetencie sa</w:t>
      </w:r>
    </w:p>
    <w:p w14:paraId="1F4524F6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prispôsobujú individuálnym osobitostiam žiakov s poruchou aktivity a pozornosti.</w:t>
      </w:r>
    </w:p>
    <w:p w14:paraId="3AA7B03C" w14:textId="2E47316C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Žiak s poruchou aktivity a pozornosti, ktorý nemôže plniť požiadavky príslušných</w:t>
      </w:r>
    </w:p>
    <w:p w14:paraId="571F51D9" w14:textId="2D82B7A5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vzdelávacích oblastí a štandardov, sa vzdeláva podľa individuálneho vzdelávacieho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programu.</w:t>
      </w:r>
    </w:p>
    <w:p w14:paraId="2D04AB21" w14:textId="4F0D8AAB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Voliteľné hodiny je možné využiť aj na intenzívne vzdelávanie v určitej vzdelávacej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oblasti v rámci individuálneho vzdelávacieho programu žiaka.</w:t>
      </w:r>
    </w:p>
    <w:p w14:paraId="32D0218A" w14:textId="18777BB9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V prípade potreby môže so žiakom/žiakmi s poruchou aktivity a pozornosti pracovať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v priebehu vyučovacej hodiny školský špeciálny pedagóg alebo liečebný pedagóg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600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individuálne alebo v skupinkách, podľa individuálneho vzdelávacieho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žiaka/žiakov. Obsah, formy a postup svojej činnosti konzultuje s príslušným učiteľom.</w:t>
      </w:r>
    </w:p>
    <w:p w14:paraId="30A8E0D6" w14:textId="05D0D0B9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V prípade potreby si školy, v ktorých sa vzdelávajú žiaci s poruchou aktivity a pozornosti,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vo svojich školských vzdelávacích programoch, môžu pre týchto žiakov zvýšiť 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voliteľných hodín o 1 až 3 hodiny týždenne.</w:t>
      </w:r>
    </w:p>
    <w:p w14:paraId="644EF507" w14:textId="7E166C54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lastRenderedPageBreak/>
        <w:t>Pri vyučovaní žiakov s poruchou aktivity a pozornosti môže učiteľ stanoviť dĺžku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štruktúru vyučovacej hodiny flexibilne, zohľadňujúc psychický stav, správanie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6007">
        <w:rPr>
          <w:rFonts w:ascii="Times New Roman" w:hAnsi="Times New Roman" w:cs="Times New Roman"/>
          <w:sz w:val="24"/>
          <w:szCs w:val="24"/>
        </w:rPr>
        <w:t>potreby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žiakov, ktoré sú dôsledkom stanovenej diagnózy.</w:t>
      </w:r>
    </w:p>
    <w:p w14:paraId="581CE169" w14:textId="7A077660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Základom je utvorenie vzťahu , v ktorom žiak cíti, že dospelý človek je mu oporou, ktorý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mu pomôže , na ktorého sa môže spoľahnúť aj v záťažových situáciách.</w:t>
      </w:r>
    </w:p>
    <w:p w14:paraId="076A4EB4" w14:textId="1EDE6E10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 xml:space="preserve">Pri impulzívnych reakciách a </w:t>
      </w:r>
      <w:proofErr w:type="spellStart"/>
      <w:r w:rsidRPr="00056007">
        <w:rPr>
          <w:rFonts w:ascii="Times New Roman" w:hAnsi="Times New Roman" w:cs="Times New Roman"/>
          <w:sz w:val="24"/>
          <w:szCs w:val="24"/>
        </w:rPr>
        <w:t>nekľudnom</w:t>
      </w:r>
      <w:proofErr w:type="spellEnd"/>
      <w:r w:rsidRPr="00056007">
        <w:rPr>
          <w:rFonts w:ascii="Times New Roman" w:hAnsi="Times New Roman" w:cs="Times New Roman"/>
          <w:sz w:val="24"/>
          <w:szCs w:val="24"/>
        </w:rPr>
        <w:t xml:space="preserve"> správaní je dôležitý zachovaný pokoj, tolerantný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postoj dospelého človeka. Niekedy stačí vopred dohodnuté gesto, reakcia , ktorým žiakovi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>signalizujeme, že sa má upokojiť. A sústrediť.</w:t>
      </w:r>
    </w:p>
    <w:p w14:paraId="5F2C4DCA" w14:textId="5789607A" w:rsidR="00056007" w:rsidRPr="0005600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 xml:space="preserve">Absolútne </w:t>
      </w:r>
      <w:r w:rsidRPr="00056007">
        <w:rPr>
          <w:rFonts w:ascii="Times New Roman" w:hAnsi="Times New Roman" w:cs="Times New Roman"/>
          <w:sz w:val="24"/>
          <w:szCs w:val="24"/>
          <w:u w:val="single"/>
        </w:rPr>
        <w:t>je nevhodné žiaka trestať</w:t>
      </w:r>
      <w:r w:rsidRPr="00A25287">
        <w:rPr>
          <w:rFonts w:ascii="Times New Roman" w:hAnsi="Times New Roman" w:cs="Times New Roman"/>
          <w:sz w:val="24"/>
          <w:szCs w:val="24"/>
          <w:u w:val="single"/>
        </w:rPr>
        <w:t>, ponižovať za správanie</w:t>
      </w:r>
      <w:r w:rsidRPr="00056007">
        <w:rPr>
          <w:rFonts w:ascii="Times New Roman" w:hAnsi="Times New Roman" w:cs="Times New Roman"/>
          <w:sz w:val="24"/>
          <w:szCs w:val="24"/>
        </w:rPr>
        <w:t>, ktoré je dôsledkom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007">
        <w:rPr>
          <w:rFonts w:ascii="Times New Roman" w:hAnsi="Times New Roman" w:cs="Times New Roman"/>
          <w:sz w:val="24"/>
          <w:szCs w:val="24"/>
        </w:rPr>
        <w:t xml:space="preserve">diagnózy, ale naopak </w:t>
      </w:r>
      <w:r w:rsidRPr="00A25287">
        <w:rPr>
          <w:rFonts w:ascii="Times New Roman" w:hAnsi="Times New Roman" w:cs="Times New Roman"/>
          <w:sz w:val="24"/>
          <w:szCs w:val="24"/>
          <w:u w:val="single"/>
        </w:rPr>
        <w:t>ani nadmieru ochranársky</w:t>
      </w:r>
      <w:r w:rsidRPr="00056007">
        <w:rPr>
          <w:rFonts w:ascii="Times New Roman" w:hAnsi="Times New Roman" w:cs="Times New Roman"/>
          <w:sz w:val="24"/>
          <w:szCs w:val="24"/>
        </w:rPr>
        <w:t xml:space="preserve">, všetko </w:t>
      </w:r>
      <w:r w:rsidRPr="00A25287">
        <w:rPr>
          <w:rFonts w:ascii="Times New Roman" w:hAnsi="Times New Roman" w:cs="Times New Roman"/>
          <w:sz w:val="24"/>
          <w:szCs w:val="24"/>
          <w:u w:val="single"/>
        </w:rPr>
        <w:t>tolerujúci prístup je nevhodný.</w:t>
      </w:r>
    </w:p>
    <w:p w14:paraId="43BE6013" w14:textId="13398F09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Nezabúdať, že vzťah a postoj učiteľa, či iného odborníka s hyperaktívnym dieťaťom je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m</w:t>
      </w:r>
      <w:r w:rsidR="00A25287" w:rsidRPr="00A25287">
        <w:rPr>
          <w:rFonts w:ascii="Times New Roman" w:hAnsi="Times New Roman" w:cs="Times New Roman"/>
          <w:sz w:val="24"/>
          <w:szCs w:val="24"/>
        </w:rPr>
        <w:t>o</w:t>
      </w:r>
      <w:r w:rsidRPr="00A25287">
        <w:rPr>
          <w:rFonts w:ascii="Times New Roman" w:hAnsi="Times New Roman" w:cs="Times New Roman"/>
          <w:sz w:val="24"/>
          <w:szCs w:val="24"/>
        </w:rPr>
        <w:t xml:space="preserve">delom pre postoj a vzťah ostatných spolužiakov. </w:t>
      </w:r>
    </w:p>
    <w:p w14:paraId="6569F7F3" w14:textId="39708B40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Všetci pedagógovia podieľajúci sa na vzdelávacom procese žiaka majú byť dôkladne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oboznámení s jeho diagnózou, odporúčaniami a prognózou.</w:t>
      </w:r>
    </w:p>
    <w:p w14:paraId="7545DDE6" w14:textId="61875A11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Odporúčame koordinovaný tímový prístup s vytvorením pozitívneho vzťahu medzi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učiteľom a dieťaťom.</w:t>
      </w:r>
    </w:p>
    <w:p w14:paraId="0EAEAB56" w14:textId="539C752D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Je nutné zabezpečiť dôkladnú spoluprácu školy a rodiny, stanoviť si plán stretnutí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(dôležitá je jednota vo výchovnom vedení dieťaťa).</w:t>
      </w:r>
    </w:p>
    <w:p w14:paraId="5331A1F3" w14:textId="763ED9EF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Okrem poznávacích procesov je nutné sústrediť sa na rozvoj celej osobnosti a</w:t>
      </w:r>
      <w:r w:rsidR="00A25287">
        <w:rPr>
          <w:rFonts w:ascii="Times New Roman" w:hAnsi="Times New Roman" w:cs="Times New Roman"/>
          <w:sz w:val="24"/>
          <w:szCs w:val="24"/>
        </w:rPr>
        <w:t> </w:t>
      </w:r>
      <w:r w:rsidRPr="00A25287">
        <w:rPr>
          <w:rFonts w:ascii="Times New Roman" w:hAnsi="Times New Roman" w:cs="Times New Roman"/>
          <w:sz w:val="24"/>
          <w:szCs w:val="24"/>
        </w:rPr>
        <w:t>poskytovať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mu psychickú oporu pri prekonávaní svojho znevýhodnenia.</w:t>
      </w:r>
    </w:p>
    <w:p w14:paraId="6375AFF4" w14:textId="58A8C26A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Taktne ostatným deťom vysvetliť symptómy zdravotného znevýhodnenia, svojím vzorom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sprístupňovať cestu akceptácie a prijímania žiaka.</w:t>
      </w:r>
    </w:p>
    <w:p w14:paraId="5BC3B1B0" w14:textId="337D1DE4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Počas celého pobytu zabezpečiť zvýšený dozor a úpravu prostredia, na ktoré je zvýšená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požiadavka pokojného, nestresujúceho prostredia (čo najmenej podnetov, ktoré rozptyľujú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pozornosť).</w:t>
      </w:r>
    </w:p>
    <w:p w14:paraId="63E2278B" w14:textId="1D15D456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Zabezpečiť úpravu prostredia tak, aby bola trieda dostatočne osvetlená, bez zbytočných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dekoratívnych predmetov, ktoré by rozptyľovali pozornosť žiaka.</w:t>
      </w:r>
    </w:p>
    <w:p w14:paraId="2AC12D20" w14:textId="216FB6DF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Posadiť žiaka na miesto - stabilné, kde nebude zbytočne rušený, rozptyľovaný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spolužiakmi, vonkajším prostredím (zastreté okno žalúziami) najlepšie samému v</w:t>
      </w:r>
      <w:r w:rsidR="00A25287">
        <w:rPr>
          <w:rFonts w:ascii="Times New Roman" w:hAnsi="Times New Roman" w:cs="Times New Roman"/>
          <w:sz w:val="24"/>
          <w:szCs w:val="24"/>
        </w:rPr>
        <w:t> </w:t>
      </w:r>
      <w:r w:rsidRPr="00A25287">
        <w:rPr>
          <w:rFonts w:ascii="Times New Roman" w:hAnsi="Times New Roman" w:cs="Times New Roman"/>
          <w:sz w:val="24"/>
          <w:szCs w:val="24"/>
        </w:rPr>
        <w:t>lavici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pred učiteľom, alebo s kľudným spolužiakom.</w:t>
      </w:r>
    </w:p>
    <w:p w14:paraId="4FECF8C5" w14:textId="73447E7C" w:rsidR="00056007" w:rsidRPr="00A25287" w:rsidRDefault="00056007" w:rsidP="00A2528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V triede zriadiť relaxačný kútik, prípadne v škole relaxačnú miestnosť.</w:t>
      </w:r>
    </w:p>
    <w:p w14:paraId="75D1FECE" w14:textId="7F2320E9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Pri riadených aktivitách dieťa umiestniť na miesto, kde bude zo strany okolia prichádzať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čo najmenej podnetov, ktoré by rozptyľovali jeho pozornosť, na miesto čo najbližšie pri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 xml:space="preserve">učiteľovi, vyžaduje si systematickú kontrolu, usmernenie, ale zároveň </w:t>
      </w:r>
      <w:r w:rsidRPr="00A25287">
        <w:rPr>
          <w:rFonts w:ascii="Times New Roman" w:hAnsi="Times New Roman" w:cs="Times New Roman"/>
          <w:sz w:val="24"/>
          <w:szCs w:val="24"/>
        </w:rPr>
        <w:lastRenderedPageBreak/>
        <w:t>nezabúdať na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287">
        <w:rPr>
          <w:rFonts w:ascii="Times New Roman" w:hAnsi="Times New Roman" w:cs="Times New Roman"/>
          <w:sz w:val="24"/>
          <w:szCs w:val="24"/>
        </w:rPr>
        <w:t>psychohygienu</w:t>
      </w:r>
      <w:proofErr w:type="spellEnd"/>
      <w:r w:rsidRPr="00A25287">
        <w:rPr>
          <w:rFonts w:ascii="Times New Roman" w:hAnsi="Times New Roman" w:cs="Times New Roman"/>
          <w:sz w:val="24"/>
          <w:szCs w:val="24"/>
        </w:rPr>
        <w:t xml:space="preserve"> (už po kratšej riadenej činnosti je potrebná relaxačná pauza).</w:t>
      </w:r>
    </w:p>
    <w:p w14:paraId="06628648" w14:textId="0CA1FA96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Stanoviť jasné pre dieťa zrozumiteľné pravidlá, byť dôsledný pri ich dodržiavaní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(možnosť si ich vizualizovať, nakresliť, dať na viditeľné miesto).</w:t>
      </w:r>
    </w:p>
    <w:p w14:paraId="2A22D06A" w14:textId="4FAFF253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Určiť si pevný režim dňa, stálu štruktúru, dieťa s ním oboznámiť, v prípade zmeny vopred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dieťa informovať.</w:t>
      </w:r>
    </w:p>
    <w:p w14:paraId="14A2290F" w14:textId="531B1939" w:rsidR="00056007" w:rsidRPr="00A25287" w:rsidRDefault="00056007" w:rsidP="00A2528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Inštrukcie zadávať jasne, stručne, zreteľne, pomaly, pokojne s očným kontaktom.</w:t>
      </w:r>
    </w:p>
    <w:p w14:paraId="2B7A6141" w14:textId="7E7C1DFF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Okrem verbálnej komunikácie používať aj rôzne formy symbolickej komunikácie, ktoré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sa vopred dohodnú (kartičky s obrázkami, gestá a pod.).</w:t>
      </w:r>
    </w:p>
    <w:p w14:paraId="10F1B1D7" w14:textId="77F78CBB" w:rsidR="00056007" w:rsidRPr="00A25287" w:rsidRDefault="00056007" w:rsidP="00A2528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Úlohy zadávať radšej kratšie a častejšie, dôraz klásť na kvalitu nie kvantitu.</w:t>
      </w:r>
    </w:p>
    <w:p w14:paraId="23403390" w14:textId="39906060" w:rsidR="00056007" w:rsidRPr="00A25287" w:rsidRDefault="00056007" w:rsidP="00A2528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Rozčleniť úlohy na menšie kroky, na časti, ktoré priebežne kontrolujeme.</w:t>
      </w:r>
    </w:p>
    <w:p w14:paraId="30C44430" w14:textId="05829C66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V priebehu dňa mu umožniť častú relaxáciu (tichý kútik s</w:t>
      </w:r>
      <w:r w:rsidR="00A25287">
        <w:rPr>
          <w:rFonts w:ascii="Times New Roman" w:hAnsi="Times New Roman" w:cs="Times New Roman"/>
          <w:sz w:val="24"/>
          <w:szCs w:val="24"/>
        </w:rPr>
        <w:t> </w:t>
      </w:r>
      <w:r w:rsidRPr="00A25287">
        <w:rPr>
          <w:rFonts w:ascii="Times New Roman" w:hAnsi="Times New Roman" w:cs="Times New Roman"/>
          <w:sz w:val="24"/>
          <w:szCs w:val="24"/>
        </w:rPr>
        <w:t>kreslom</w:t>
      </w:r>
      <w:r w:rsidR="00A2528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478C112" w14:textId="7B182365" w:rsidR="00056007" w:rsidRPr="00A25287" w:rsidRDefault="00056007" w:rsidP="00A2528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Zabezpečiť dostatočný pitný režim.</w:t>
      </w:r>
    </w:p>
    <w:p w14:paraId="5D6D1425" w14:textId="4B7B55E6" w:rsidR="00056007" w:rsidRPr="00A25287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Nepoužívať pracovné listy s množstvom úloh na jednej strane, preferovať veľký formát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s jednou inštrukciou.</w:t>
      </w:r>
    </w:p>
    <w:p w14:paraId="3CAAB498" w14:textId="7E1E8774" w:rsidR="00056007" w:rsidRPr="00A25287" w:rsidRDefault="00056007" w:rsidP="00A2528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Taktne rozvíjať sociálne schopnosti počas celého pobytu v škole.</w:t>
      </w:r>
    </w:p>
    <w:p w14:paraId="47A38333" w14:textId="4D277707" w:rsidR="00056007" w:rsidRPr="00C6477C" w:rsidRDefault="00056007" w:rsidP="00C6477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Žiak má byť pod dohľadom dospelého človeka nepretržite.</w:t>
      </w:r>
    </w:p>
    <w:p w14:paraId="706C47B3" w14:textId="2405E625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Ak žiak sústavne narúša vyučovanie, učiteľ mu umožní realizovať vyučovanie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individuálne, v inej miestnosti, kde dočasne úlohu učiteľa preberie školský špeciálny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pedagóg.</w:t>
      </w:r>
    </w:p>
    <w:p w14:paraId="0507862E" w14:textId="05FE5BBA" w:rsidR="00056007" w:rsidRPr="00C6477C" w:rsidRDefault="00056007" w:rsidP="00C6477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V prípade potreby na určitú dobu pri samostatnej činnosti môže použiť slúchadlá na uši.</w:t>
      </w:r>
    </w:p>
    <w:p w14:paraId="57615109" w14:textId="18F8DE59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Organizácia vyučovania a práce žiaka má byť zabezpečená vopred určením pravidiel a</w:t>
      </w:r>
      <w:r w:rsidR="00C6477C">
        <w:rPr>
          <w:rFonts w:ascii="Times New Roman" w:hAnsi="Times New Roman" w:cs="Times New Roman"/>
          <w:sz w:val="24"/>
          <w:szCs w:val="24"/>
        </w:rPr>
        <w:t> </w:t>
      </w:r>
      <w:r w:rsidRPr="00C6477C">
        <w:rPr>
          <w:rFonts w:ascii="Times New Roman" w:hAnsi="Times New Roman" w:cs="Times New Roman"/>
          <w:sz w:val="24"/>
          <w:szCs w:val="24"/>
        </w:rPr>
        <w:t>ich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prísnym dodržiavaním.</w:t>
      </w:r>
    </w:p>
    <w:p w14:paraId="7000CCD2" w14:textId="220C81E8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Stanoviť rutinný denný režim, oboznámenie sa s programom dňa, hodiny vopred, zmenu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žiakovi v dostatočnom predstihu informovať.</w:t>
      </w:r>
    </w:p>
    <w:p w14:paraId="4E900050" w14:textId="7ABA7A36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Pomoc pri organizovaní si práce na jednotlivých predmetoch mu pomáha lepšie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efektívnejšie zvládať úlohy.</w:t>
      </w:r>
    </w:p>
    <w:p w14:paraId="24C3AE2A" w14:textId="4F096702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Napísaný na viditeľné mieste v triede režim dňa, časový harmonogram aktivít pre daný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deň, týždeň, či mesiac.</w:t>
      </w:r>
    </w:p>
    <w:p w14:paraId="6EF30762" w14:textId="5EBACF40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Na lavici mať k dispozícii počas vyučovania len tie učebné pomôcky, ktoré momentálne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potrebuje.</w:t>
      </w:r>
    </w:p>
    <w:p w14:paraId="7C6F20F4" w14:textId="19F2C450" w:rsidR="00056007" w:rsidRPr="00C6477C" w:rsidRDefault="00056007" w:rsidP="00C6477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Poskytnúť osnovu k učebnej látke , ktorú sa má naučiť.</w:t>
      </w:r>
    </w:p>
    <w:p w14:paraId="73D67294" w14:textId="4DD07CB8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lastRenderedPageBreak/>
        <w:t>V rámci vyučovacej hodiny využívať rôznorodé aktivity, striedať úlohy vyžadujúce si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pozornosť s úlohami vo</w:t>
      </w:r>
      <w:r w:rsidR="00C6477C" w:rsidRPr="00C6477C">
        <w:rPr>
          <w:rFonts w:ascii="Times New Roman" w:hAnsi="Times New Roman" w:cs="Times New Roman"/>
          <w:sz w:val="24"/>
          <w:szCs w:val="24"/>
        </w:rPr>
        <w:t>ľ</w:t>
      </w:r>
      <w:r w:rsidRPr="00C6477C">
        <w:rPr>
          <w:rFonts w:ascii="Times New Roman" w:hAnsi="Times New Roman" w:cs="Times New Roman"/>
          <w:sz w:val="24"/>
          <w:szCs w:val="24"/>
        </w:rPr>
        <w:t>nejšími, kedy môže využívať relaxačné pauzy.</w:t>
      </w:r>
    </w:p>
    <w:p w14:paraId="04F681DE" w14:textId="16C3F679" w:rsidR="00056007" w:rsidRPr="00C6477C" w:rsidRDefault="00056007" w:rsidP="00C6477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Vyhnúť sa dlhšiemu monotónnemu monológu.</w:t>
      </w:r>
    </w:p>
    <w:p w14:paraId="7087F0D8" w14:textId="271F6648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Aktívne vtiahnuť žiaka do procesu učenia (rozdávanie pomôcok, zapisovaním na tabuľu,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zopakovanie zadania úloh a pod.).</w:t>
      </w:r>
    </w:p>
    <w:p w14:paraId="7C78BA20" w14:textId="3721F8C2" w:rsidR="00056007" w:rsidRPr="00C6477C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Pri verbálnom vysvetľovaní často využívať názorný materiál, využívať skupinovú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prácu.</w:t>
      </w:r>
    </w:p>
    <w:p w14:paraId="372EFC59" w14:textId="56DAEFAA" w:rsidR="00056007" w:rsidRPr="00A02042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Dbať na to, aby malo poriadok na lavici i v jej okolí, prípadne mu s usporiadaním vecí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pomôcť. Nič navyše nemá odpútavať pozornosť žiaka od práce.</w:t>
      </w:r>
    </w:p>
    <w:p w14:paraId="5B7EF9FF" w14:textId="7237F6CD" w:rsidR="00056007" w:rsidRPr="00A02042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>Zopakovať pokyn k práci jednoduchou, jasnou formuláciou priamo žiakovi – podľa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možnosti z očí do očí.</w:t>
      </w:r>
    </w:p>
    <w:p w14:paraId="1E9A3BEF" w14:textId="78DDAC3E" w:rsidR="00056007" w:rsidRPr="00A02042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>Priebežne a častejšie ako u iných žiakov sa zaujímať o plnenie daného pokynu, podľa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potreby i častejšie usmerniť pozornosť na riešenie zadanej práce. Cieľom je naučiť dieťa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zadanú úlohu dokončiť. Posilniť uvedené správanie povzbudením, pochvalou.</w:t>
      </w:r>
    </w:p>
    <w:p w14:paraId="37783568" w14:textId="5D5EDF03" w:rsidR="00056007" w:rsidRPr="00A02042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>Neupozorňovať nadmerne, neprejavovať často nespokojnosť. Tolerovať pohybový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nepokoj v lavici - do istej miery napomáha dieťaťu sústrediť sa na prácu /i keď to znie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paradoxne/.</w:t>
      </w:r>
    </w:p>
    <w:p w14:paraId="01DD9350" w14:textId="6286C7E7" w:rsidR="00056007" w:rsidRPr="00A02042" w:rsidRDefault="00056007" w:rsidP="00056007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>Umožniť viac pohybovej aktivity – napr. vynes toto do koša, rozdaj v tomto rade papiere,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pozbieraj zošity a podobne. Pohyb pre žiaka znamená uvoľnenie, oddych.</w:t>
      </w:r>
    </w:p>
    <w:p w14:paraId="78906D75" w14:textId="77777777" w:rsidR="00A02042" w:rsidRDefault="00056007" w:rsidP="00A02042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>Dať žiakovi najavo, že aj on dostane priestor na vyjadrenie svojho názoru, rozpovedanie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 xml:space="preserve">zážitku. </w:t>
      </w:r>
    </w:p>
    <w:p w14:paraId="559687DE" w14:textId="5FD7E59C" w:rsidR="00056007" w:rsidRPr="00A02042" w:rsidRDefault="00056007" w:rsidP="00A02042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>Pochváliť za aktívny záujem o niečo.</w:t>
      </w:r>
    </w:p>
    <w:p w14:paraId="63B3551C" w14:textId="2B0DFC27" w:rsidR="00056007" w:rsidRPr="00A02042" w:rsidRDefault="00056007" w:rsidP="00056007">
      <w:pPr>
        <w:pStyle w:val="Odsekzoznamu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Učiť žiaka postupne vyčkať- odsúvať potrebu okamžite splniť prianie. Postupovať po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 xml:space="preserve">menších krokoch. </w:t>
      </w:r>
    </w:p>
    <w:p w14:paraId="11B84600" w14:textId="0C7406F8" w:rsidR="00056007" w:rsidRPr="00C6477C" w:rsidRDefault="00056007" w:rsidP="00056007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77C">
        <w:rPr>
          <w:rFonts w:ascii="Times New Roman" w:hAnsi="Times New Roman" w:cs="Times New Roman"/>
          <w:sz w:val="24"/>
          <w:szCs w:val="24"/>
        </w:rPr>
        <w:t>Viac povzbudzovať – vieš to, začni, pokračuj, robíš to celkom dobre, ide ti to pekne, len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pokračuj smelo ďalej. Návrat k práci možno docieliť aj neverbálne – dotykom na plece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dieťaťa alebo pohladením po chrbte či hlave, niekedy sú tieto výzvy výraznejšie ako</w:t>
      </w:r>
      <w:r w:rsidR="00C6477C">
        <w:rPr>
          <w:rFonts w:ascii="Times New Roman" w:hAnsi="Times New Roman" w:cs="Times New Roman"/>
          <w:sz w:val="24"/>
          <w:szCs w:val="24"/>
        </w:rPr>
        <w:t xml:space="preserve"> </w:t>
      </w:r>
      <w:r w:rsidRPr="00C6477C">
        <w:rPr>
          <w:rFonts w:ascii="Times New Roman" w:hAnsi="Times New Roman" w:cs="Times New Roman"/>
          <w:sz w:val="24"/>
          <w:szCs w:val="24"/>
        </w:rPr>
        <w:t>výzvy slovné.</w:t>
      </w:r>
    </w:p>
    <w:p w14:paraId="3A91E552" w14:textId="52C0A173" w:rsidR="00056007" w:rsidRPr="00A2528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Učiť žiaka vnímať rozdiel medzi prácou a oddychom- ak toto dokončíš, budeš mať chvíľu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oddych – umožňovať „mini-prestávky“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aj počas vyučovacej hodiny. A teraz zas pokračuj - sústreď sa. Žiak by si mal navyknúť na určité pokyny – používať teda tie isté slová.</w:t>
      </w:r>
    </w:p>
    <w:p w14:paraId="0A175EC0" w14:textId="77CE42B1" w:rsidR="00056007" w:rsidRPr="00A25287" w:rsidRDefault="00056007" w:rsidP="00A2528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Častejšie striedať aktivity – písomná, ústna, pohybová.</w:t>
      </w:r>
    </w:p>
    <w:p w14:paraId="6D997FBC" w14:textId="691D5D85" w:rsidR="00056007" w:rsidRPr="00A2528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lastRenderedPageBreak/>
        <w:t>Skúšať na známky nanajvýš počas prvých troch vyučovacích hodín. Zariadiť situáciu tak,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aby dieťa odpovedalo tak sústredene a tak ako najlepšie vie.</w:t>
      </w:r>
    </w:p>
    <w:p w14:paraId="347AAEFA" w14:textId="64BB4D85" w:rsidR="00056007" w:rsidRPr="00A2528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Pri písomných prácach stáť pri jeho lavici alebo aspoň v dohľade žiaka – tým napomáhať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>v sústredení a snahe.</w:t>
      </w:r>
    </w:p>
    <w:p w14:paraId="619789E1" w14:textId="6DA9107C" w:rsidR="00056007" w:rsidRPr="00A25287" w:rsidRDefault="00056007" w:rsidP="00A2528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5287">
        <w:rPr>
          <w:rFonts w:ascii="Times New Roman" w:hAnsi="Times New Roman" w:cs="Times New Roman"/>
          <w:sz w:val="24"/>
          <w:szCs w:val="24"/>
        </w:rPr>
        <w:t>Zhovievavo hodnotiť úpravu písomných prác a písmo i celkovú telesnú obratnosť.</w:t>
      </w:r>
    </w:p>
    <w:p w14:paraId="62DB6A89" w14:textId="631C810E" w:rsidR="00056007" w:rsidRPr="00E23AE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5287">
        <w:rPr>
          <w:rFonts w:ascii="Times New Roman" w:hAnsi="Times New Roman" w:cs="Times New Roman"/>
          <w:sz w:val="24"/>
          <w:szCs w:val="24"/>
        </w:rPr>
        <w:t>Striktne pristupovať v situáciách , kedy ruší prácu vo svojom okolí. Dať jasný a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  <w:u w:val="single"/>
        </w:rPr>
        <w:t>jednoznačný pokyn</w:t>
      </w:r>
      <w:r w:rsidRPr="00A25287">
        <w:rPr>
          <w:rFonts w:ascii="Times New Roman" w:hAnsi="Times New Roman" w:cs="Times New Roman"/>
          <w:sz w:val="24"/>
          <w:szCs w:val="24"/>
        </w:rPr>
        <w:t xml:space="preserve"> – nie hodnotiaci – povedať, čo môže robiť. Napr. poď ku mne, pozri</w:t>
      </w:r>
      <w:r w:rsidR="00A25287">
        <w:rPr>
          <w:rFonts w:ascii="Times New Roman" w:hAnsi="Times New Roman" w:cs="Times New Roman"/>
          <w:sz w:val="24"/>
          <w:szCs w:val="24"/>
        </w:rPr>
        <w:t xml:space="preserve"> </w:t>
      </w:r>
      <w:r w:rsidRPr="00A25287">
        <w:rPr>
          <w:rFonts w:ascii="Times New Roman" w:hAnsi="Times New Roman" w:cs="Times New Roman"/>
          <w:sz w:val="24"/>
          <w:szCs w:val="24"/>
        </w:rPr>
        <w:t xml:space="preserve">na mňa, nehádž, počítaj, sústreď sa, píš a pod. </w:t>
      </w:r>
      <w:r w:rsidRPr="00A25287">
        <w:rPr>
          <w:rFonts w:ascii="Times New Roman" w:hAnsi="Times New Roman" w:cs="Times New Roman"/>
          <w:sz w:val="24"/>
          <w:szCs w:val="24"/>
          <w:u w:val="single"/>
        </w:rPr>
        <w:t>Nie: nevyrušuj, prestaň, prečo nepíšeš? –</w:t>
      </w:r>
      <w:r w:rsid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takéto pokyny nie sú pre žiaka dosť konkrétne a priamo meniace jeho správanie.</w:t>
      </w:r>
    </w:p>
    <w:p w14:paraId="1193E46C" w14:textId="2F6D2AA4" w:rsidR="00056007" w:rsidRPr="00E23AE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AE7">
        <w:rPr>
          <w:rFonts w:ascii="Times New Roman" w:hAnsi="Times New Roman" w:cs="Times New Roman"/>
          <w:sz w:val="24"/>
          <w:szCs w:val="24"/>
        </w:rPr>
        <w:t>V obdobiach výrazne zhoršenej výkonnosti a nepokoja sa dohodnúť s rodičmi žiaka, že si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dáme tzv. „oddychový týždeň“ – treba zmierniť tlak a množstvo povinností na žiaka,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 xml:space="preserve">poskytnúť touto formou oddych. Zhoršenie správania, </w:t>
      </w:r>
      <w:proofErr w:type="spellStart"/>
      <w:r w:rsidRPr="00E23AE7">
        <w:rPr>
          <w:rFonts w:ascii="Times New Roman" w:hAnsi="Times New Roman" w:cs="Times New Roman"/>
          <w:sz w:val="24"/>
          <w:szCs w:val="24"/>
        </w:rPr>
        <w:t>nekľud</w:t>
      </w:r>
      <w:proofErr w:type="spellEnd"/>
      <w:r w:rsidRPr="00E23AE7">
        <w:rPr>
          <w:rFonts w:ascii="Times New Roman" w:hAnsi="Times New Roman" w:cs="Times New Roman"/>
          <w:sz w:val="24"/>
          <w:szCs w:val="24"/>
        </w:rPr>
        <w:t xml:space="preserve"> i slabá výkonnosť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signalizujú vždy preťaženosť dieťaťa. Malo by pritom ísť o dohodu medzi dospelými,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dieťa o nej vedieť nemá. Sú to obdobia pred polrokom, jarné mesiace, skrátka keď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výukový proces beží nepretržite 2-3 mesiace.</w:t>
      </w:r>
    </w:p>
    <w:p w14:paraId="1465E3C2" w14:textId="307F75D3" w:rsidR="00056007" w:rsidRPr="00E23AE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AE7">
        <w:rPr>
          <w:rFonts w:ascii="Times New Roman" w:hAnsi="Times New Roman" w:cs="Times New Roman"/>
          <w:sz w:val="24"/>
          <w:szCs w:val="24"/>
        </w:rPr>
        <w:t>Pri hodnotení učebných výsledkov aj správania zohľadňovať vplyv znevýhodnenia, klásť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dôraz na motivačnú zložku hodnotenia, efektívnejšie je hodnotiť dobré výkony ako trestať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nežiadúce a nesprávne, čo najviac pozitívne hodnotiť, hľadať a vyzdvihovať jeho silné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stránky, povzbudzovať, vľúdne usmerňovať;</w:t>
      </w:r>
    </w:p>
    <w:p w14:paraId="54D09344" w14:textId="25829123" w:rsidR="00056007" w:rsidRPr="00E23AE7" w:rsidRDefault="00056007" w:rsidP="00056007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3AE7">
        <w:rPr>
          <w:rFonts w:ascii="Times New Roman" w:hAnsi="Times New Roman" w:cs="Times New Roman"/>
          <w:sz w:val="24"/>
          <w:szCs w:val="24"/>
          <w:u w:val="single"/>
        </w:rPr>
        <w:t>Žiakovi s poruchou aktivity a pozornosti nemožno znížiť známku pri hodnotení učebných</w:t>
      </w:r>
      <w:r w:rsid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výsledkov alebo správania</w:t>
      </w:r>
      <w:r w:rsidRPr="00E23AE7">
        <w:rPr>
          <w:rFonts w:ascii="Times New Roman" w:hAnsi="Times New Roman" w:cs="Times New Roman"/>
          <w:sz w:val="24"/>
          <w:szCs w:val="24"/>
        </w:rPr>
        <w:t xml:space="preserve">, pokiaľ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sú nedostatočné učebné výsledky alebo nevhodné</w:t>
      </w:r>
      <w:r w:rsid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prejavy správania dôsledkom stanovenej diagnózy</w:t>
      </w:r>
      <w:r w:rsidRPr="00E23AE7">
        <w:rPr>
          <w:rFonts w:ascii="Times New Roman" w:hAnsi="Times New Roman" w:cs="Times New Roman"/>
          <w:sz w:val="24"/>
          <w:szCs w:val="24"/>
        </w:rPr>
        <w:t>. K hodnoteniu a klasifikácii správania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 xml:space="preserve">žiaka s diagnostikovanou poruchou aktivity a pozornosti 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zníženou známkou zo správania</w:t>
      </w:r>
      <w:r w:rsidR="00E23AE7" w:rsidRP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možno pristúpiť len po odbornom posúdení a odporučení tohto postupu príslušným</w:t>
      </w:r>
      <w:r w:rsidR="00E23AE7" w:rsidRP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poradenským zariadením a to na základe takých prejavov správania žiaka, ktoré sú</w:t>
      </w:r>
      <w:r w:rsid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závažným porušením školského poriadku, ako napr. neospravedlnené hodiny, fyzické</w:t>
      </w:r>
      <w:r w:rsidR="00E23AE7" w:rsidRPr="00E23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  <w:u w:val="single"/>
        </w:rPr>
        <w:t>ublíženie iným osobám a pod.</w:t>
      </w:r>
    </w:p>
    <w:p w14:paraId="60AE6A7F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Uvedených metód tolerancie a práce s deťmi s vývinovými poruchami je veľa, niekedy sa</w:t>
      </w:r>
    </w:p>
    <w:p w14:paraId="1E387F54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môžu zdať pre učiteľa príliš náročné, ale všetky sú v praxi vyskúšané a majú efekt. Sú to v</w:t>
      </w:r>
    </w:p>
    <w:p w14:paraId="78797049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 xml:space="preserve">podstate doporučené prístupy k týmto deťom a záleží na učiteľovi, ktoré formy práce mu </w:t>
      </w:r>
    </w:p>
    <w:p w14:paraId="45425415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budú vyhovovať a použije ich pre svojich žiakov. Nemusí samozrejme používať všetky</w:t>
      </w:r>
    </w:p>
    <w:p w14:paraId="1CA08472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lastRenderedPageBreak/>
        <w:t>uvedené metódy, vždy je nutný individuálny prístup k dieťaťu a individualizácia metód. Len</w:t>
      </w:r>
    </w:p>
    <w:p w14:paraId="5505C295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pri formálnom prístupe k dieťaťu s vývinovou poruchou nenastane u dieťaťa obrat k</w:t>
      </w:r>
    </w:p>
    <w:p w14:paraId="5906BEAC" w14:textId="77777777" w:rsidR="00056007" w:rsidRP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lepšiemu. Premyslený, špecializovaný a individualizovaný prístup k dieťaťu sa vždy vyplatí.</w:t>
      </w:r>
    </w:p>
    <w:p w14:paraId="556FDB76" w14:textId="043D7BD9" w:rsidR="00056007" w:rsidRPr="00E23AE7" w:rsidRDefault="00E23AE7" w:rsidP="00056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05600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esprávn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 w:rsidR="0005600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postoj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</w:t>
      </w:r>
      <w:r w:rsidR="0005600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učiteľov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600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s ktorými sa v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05600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praxi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5600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stretávame:</w:t>
      </w:r>
    </w:p>
    <w:p w14:paraId="0FB720FA" w14:textId="664A0DD4" w:rsidR="00056007" w:rsidRPr="00E23AE7" w:rsidRDefault="00056007" w:rsidP="00056007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AE7">
        <w:rPr>
          <w:rFonts w:ascii="Times New Roman" w:hAnsi="Times New Roman" w:cs="Times New Roman"/>
          <w:sz w:val="24"/>
          <w:szCs w:val="24"/>
        </w:rPr>
        <w:t>učitelia, ktorí vývinové poruchy vôbec neuznávajú a dieťa, žiaka tým poškodzujú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 xml:space="preserve">(poškodzujú tým jeho práva v zmysle </w:t>
      </w:r>
      <w:proofErr w:type="spellStart"/>
      <w:r w:rsidRPr="00E23AE7">
        <w:rPr>
          <w:rFonts w:ascii="Times New Roman" w:hAnsi="Times New Roman" w:cs="Times New Roman"/>
          <w:sz w:val="24"/>
          <w:szCs w:val="24"/>
        </w:rPr>
        <w:t>antidikriminačného</w:t>
      </w:r>
      <w:proofErr w:type="spellEnd"/>
      <w:r w:rsidRPr="00E23AE7">
        <w:rPr>
          <w:rFonts w:ascii="Times New Roman" w:hAnsi="Times New Roman" w:cs="Times New Roman"/>
          <w:sz w:val="24"/>
          <w:szCs w:val="24"/>
        </w:rPr>
        <w:t xml:space="preserve"> zákona)</w:t>
      </w:r>
    </w:p>
    <w:p w14:paraId="4C1FA422" w14:textId="3410D0EB" w:rsidR="00056007" w:rsidRPr="00E23AE7" w:rsidRDefault="00056007" w:rsidP="00056007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AE7">
        <w:rPr>
          <w:rFonts w:ascii="Times New Roman" w:hAnsi="Times New Roman" w:cs="Times New Roman"/>
          <w:sz w:val="24"/>
          <w:szCs w:val="24"/>
        </w:rPr>
        <w:t>učitelia, ktorí vývinové poruchy uznávajú, ale nútia dieťa, žiaka aj rodiča k</w:t>
      </w:r>
      <w:r w:rsidR="00E23AE7">
        <w:rPr>
          <w:rFonts w:ascii="Times New Roman" w:hAnsi="Times New Roman" w:cs="Times New Roman"/>
          <w:sz w:val="24"/>
          <w:szCs w:val="24"/>
        </w:rPr>
        <w:t> </w:t>
      </w:r>
      <w:r w:rsidRPr="00E23AE7">
        <w:rPr>
          <w:rFonts w:ascii="Times New Roman" w:hAnsi="Times New Roman" w:cs="Times New Roman"/>
          <w:sz w:val="24"/>
          <w:szCs w:val="24"/>
        </w:rPr>
        <w:t>nesprávnej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E7">
        <w:rPr>
          <w:rFonts w:ascii="Times New Roman" w:hAnsi="Times New Roman" w:cs="Times New Roman"/>
          <w:sz w:val="24"/>
          <w:szCs w:val="24"/>
        </w:rPr>
        <w:t>reedukácii</w:t>
      </w:r>
      <w:proofErr w:type="spellEnd"/>
      <w:r w:rsidRPr="00E23AE7">
        <w:rPr>
          <w:rFonts w:ascii="Times New Roman" w:hAnsi="Times New Roman" w:cs="Times New Roman"/>
          <w:sz w:val="24"/>
          <w:szCs w:val="24"/>
        </w:rPr>
        <w:t xml:space="preserve"> (v snahe o zlepšenie nechávajú dieťa často a dlho prepisovať, nútia ho ku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každodennému čítaniu klasickým spôsobom, preťažujú ho dlhými domácimi úlohami a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úlohami „naviac“, atď.),</w:t>
      </w:r>
    </w:p>
    <w:p w14:paraId="76180153" w14:textId="3F1517C2" w:rsidR="00056007" w:rsidRPr="00A02042" w:rsidRDefault="00056007" w:rsidP="00A02042">
      <w:pPr>
        <w:pStyle w:val="Odsekzoznam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AE7">
        <w:rPr>
          <w:rFonts w:ascii="Times New Roman" w:hAnsi="Times New Roman" w:cs="Times New Roman"/>
          <w:sz w:val="24"/>
          <w:szCs w:val="24"/>
        </w:rPr>
        <w:t>učitelia, ktorí vývinové poruchy uznávajú, ale v dôsledku toho hodnotia dieťa nekriticky,</w:t>
      </w:r>
      <w:r w:rsidR="00E23AE7">
        <w:rPr>
          <w:rFonts w:ascii="Times New Roman" w:hAnsi="Times New Roman" w:cs="Times New Roman"/>
          <w:sz w:val="24"/>
          <w:szCs w:val="24"/>
        </w:rPr>
        <w:t xml:space="preserve"> </w:t>
      </w:r>
      <w:r w:rsidRPr="00E23AE7">
        <w:rPr>
          <w:rFonts w:ascii="Times New Roman" w:hAnsi="Times New Roman" w:cs="Times New Roman"/>
          <w:sz w:val="24"/>
          <w:szCs w:val="24"/>
        </w:rPr>
        <w:t>podporujú nesprávny prístup rodičov (predmet pre dieťa „prestane existovať“, dieťa,</w:t>
      </w:r>
      <w:r w:rsidR="00A02042">
        <w:rPr>
          <w:rFonts w:ascii="Times New Roman" w:hAnsi="Times New Roman" w:cs="Times New Roman"/>
          <w:sz w:val="24"/>
          <w:szCs w:val="24"/>
        </w:rPr>
        <w:t xml:space="preserve"> </w:t>
      </w:r>
      <w:r w:rsidRPr="00A02042">
        <w:rPr>
          <w:rFonts w:ascii="Times New Roman" w:hAnsi="Times New Roman" w:cs="Times New Roman"/>
          <w:sz w:val="24"/>
          <w:szCs w:val="24"/>
        </w:rPr>
        <w:t>vedomé si svojej poruchy, ju využíva, prestáva sa snažiť a hľadá úniky zo školskej práce).</w:t>
      </w:r>
    </w:p>
    <w:p w14:paraId="0A65F818" w14:textId="20A44EA3" w:rsidR="00056007" w:rsidRDefault="00056007" w:rsidP="00056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Pri nerešpektovaní zdravotného znevýhodnenia VPS často dochádza k</w:t>
      </w:r>
      <w:r w:rsidR="00E23AE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stupňovaniu</w:t>
      </w:r>
      <w:r w:rsidR="00E23AE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negatívnych prejavov v správaní, ktoré môžu vyústiť až do podoby asociálneho správania</w:t>
      </w:r>
      <w:r w:rsidR="00E23AE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a nehovoriac o negatívnom vplyve na vývin osobnosti takéhoto žiaka. Bagatelizovanie</w:t>
      </w:r>
      <w:r w:rsidR="00E23AE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problematiky VPS sa často vypomstí nielen v neprospech samotného žiaka ale aj u</w:t>
      </w:r>
      <w:r w:rsidR="00E23AE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pedagóga</w:t>
      </w:r>
      <w:r w:rsidR="00E23AE7"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3AE7">
        <w:rPr>
          <w:rFonts w:ascii="Times New Roman" w:hAnsi="Times New Roman" w:cs="Times New Roman"/>
          <w:b/>
          <w:bCs/>
          <w:sz w:val="24"/>
          <w:szCs w:val="24"/>
          <w:u w:val="single"/>
        </w:rPr>
        <w:t>v zmysle nezvládania správania sa žiaka.</w:t>
      </w:r>
    </w:p>
    <w:p w14:paraId="5A698021" w14:textId="018AA629" w:rsidR="00A02042" w:rsidRPr="00A02042" w:rsidRDefault="00A02042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2042">
        <w:rPr>
          <w:rFonts w:ascii="Times New Roman" w:hAnsi="Times New Roman" w:cs="Times New Roman"/>
          <w:sz w:val="24"/>
          <w:szCs w:val="24"/>
        </w:rPr>
        <w:t xml:space="preserve"> Spracovala Mgr. Jana </w:t>
      </w:r>
      <w:proofErr w:type="spellStart"/>
      <w:r w:rsidRPr="00A02042">
        <w:rPr>
          <w:rFonts w:ascii="Times New Roman" w:hAnsi="Times New Roman" w:cs="Times New Roman"/>
          <w:sz w:val="24"/>
          <w:szCs w:val="24"/>
        </w:rPr>
        <w:t>Očkaíková</w:t>
      </w:r>
      <w:proofErr w:type="spellEnd"/>
    </w:p>
    <w:p w14:paraId="54A38D04" w14:textId="03A75BF4" w:rsidR="00056007" w:rsidRDefault="00E23AE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Použité zdroje: </w:t>
      </w:r>
    </w:p>
    <w:p w14:paraId="467F43D5" w14:textId="3EA060C9" w:rsidR="00E23AE7" w:rsidRDefault="00E23AE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3AE7">
        <w:rPr>
          <w:rFonts w:ascii="Times New Roman" w:hAnsi="Times New Roman" w:cs="Times New Roman"/>
          <w:sz w:val="24"/>
          <w:szCs w:val="24"/>
        </w:rPr>
        <w:t>Metodické pokyny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3AE7">
        <w:rPr>
          <w:rFonts w:ascii="Times New Roman" w:hAnsi="Times New Roman" w:cs="Times New Roman"/>
          <w:sz w:val="24"/>
          <w:szCs w:val="24"/>
        </w:rPr>
        <w:t xml:space="preserve">Vývinové poruchy učenia </w:t>
      </w:r>
    </w:p>
    <w:p w14:paraId="5819022E" w14:textId="52757E52" w:rsid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7BE0F1" w14:textId="2B71262A" w:rsid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D1DDF8" w14:textId="443D47BA" w:rsid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9BA0CD" w14:textId="78747ED5" w:rsid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32B195" w14:textId="3BD372E0" w:rsidR="00056007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ADBBC" w14:textId="77777777" w:rsidR="00056007" w:rsidRPr="00C4430A" w:rsidRDefault="00056007" w:rsidP="00056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6007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DBD"/>
    <w:multiLevelType w:val="hybridMultilevel"/>
    <w:tmpl w:val="E892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7DF"/>
    <w:multiLevelType w:val="hybridMultilevel"/>
    <w:tmpl w:val="9A1C94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5D30"/>
    <w:multiLevelType w:val="hybridMultilevel"/>
    <w:tmpl w:val="527E1C9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F1100"/>
    <w:multiLevelType w:val="hybridMultilevel"/>
    <w:tmpl w:val="18723FFA"/>
    <w:lvl w:ilvl="0" w:tplc="525626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01C"/>
    <w:multiLevelType w:val="hybridMultilevel"/>
    <w:tmpl w:val="4314A3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908"/>
    <w:multiLevelType w:val="hybridMultilevel"/>
    <w:tmpl w:val="453C6B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80BB7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50FC396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1352"/>
    <w:multiLevelType w:val="hybridMultilevel"/>
    <w:tmpl w:val="A9C476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39DF"/>
    <w:multiLevelType w:val="hybridMultilevel"/>
    <w:tmpl w:val="B3EAA9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841"/>
    <w:multiLevelType w:val="hybridMultilevel"/>
    <w:tmpl w:val="982666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FE3A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442"/>
    <w:multiLevelType w:val="hybridMultilevel"/>
    <w:tmpl w:val="9AAC5F38"/>
    <w:lvl w:ilvl="0" w:tplc="A37A2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3E76"/>
    <w:multiLevelType w:val="hybridMultilevel"/>
    <w:tmpl w:val="75CC6E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0188"/>
    <w:multiLevelType w:val="hybridMultilevel"/>
    <w:tmpl w:val="C2F49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6763F"/>
    <w:multiLevelType w:val="hybridMultilevel"/>
    <w:tmpl w:val="11D2F3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505BC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69CE"/>
    <w:multiLevelType w:val="hybridMultilevel"/>
    <w:tmpl w:val="3A846E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20D8"/>
    <w:multiLevelType w:val="hybridMultilevel"/>
    <w:tmpl w:val="E7F2C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4487"/>
    <w:multiLevelType w:val="hybridMultilevel"/>
    <w:tmpl w:val="026082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17E"/>
    <w:multiLevelType w:val="hybridMultilevel"/>
    <w:tmpl w:val="3A3438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A426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47E6D36"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347DB"/>
    <w:multiLevelType w:val="hybridMultilevel"/>
    <w:tmpl w:val="40FC72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E6B44"/>
    <w:multiLevelType w:val="hybridMultilevel"/>
    <w:tmpl w:val="9D4A96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46A"/>
    <w:multiLevelType w:val="hybridMultilevel"/>
    <w:tmpl w:val="8DCE7F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0CB15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608B"/>
    <w:multiLevelType w:val="hybridMultilevel"/>
    <w:tmpl w:val="DDE66D9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AC068A"/>
    <w:multiLevelType w:val="hybridMultilevel"/>
    <w:tmpl w:val="F8046F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2453"/>
    <w:multiLevelType w:val="hybridMultilevel"/>
    <w:tmpl w:val="7052716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B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7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9"/>
  </w:num>
  <w:num w:numId="10">
    <w:abstractNumId w:val="21"/>
  </w:num>
  <w:num w:numId="11">
    <w:abstractNumId w:val="15"/>
  </w:num>
  <w:num w:numId="12">
    <w:abstractNumId w:val="1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8"/>
  </w:num>
  <w:num w:numId="20">
    <w:abstractNumId w:val="7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0A"/>
    <w:rsid w:val="00056007"/>
    <w:rsid w:val="00062140"/>
    <w:rsid w:val="000D32B1"/>
    <w:rsid w:val="000E318D"/>
    <w:rsid w:val="003A0E0B"/>
    <w:rsid w:val="00496351"/>
    <w:rsid w:val="00567E96"/>
    <w:rsid w:val="008B6889"/>
    <w:rsid w:val="0093650B"/>
    <w:rsid w:val="00A02042"/>
    <w:rsid w:val="00A25287"/>
    <w:rsid w:val="00A41C41"/>
    <w:rsid w:val="00BB2340"/>
    <w:rsid w:val="00C4430A"/>
    <w:rsid w:val="00C6477C"/>
    <w:rsid w:val="00E2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0CEC"/>
  <w15:chartTrackingRefBased/>
  <w15:docId w15:val="{A1BDB4B8-7960-4BE9-8693-B472854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Očkaík</dc:creator>
  <cp:keywords/>
  <dc:description/>
  <cp:lastModifiedBy>Samuel Očkaík</cp:lastModifiedBy>
  <cp:revision>2</cp:revision>
  <dcterms:created xsi:type="dcterms:W3CDTF">2021-02-04T13:03:00Z</dcterms:created>
  <dcterms:modified xsi:type="dcterms:W3CDTF">2021-02-06T23:23:00Z</dcterms:modified>
</cp:coreProperties>
</file>