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21" w:rsidRPr="00220B3A" w:rsidRDefault="00277527" w:rsidP="00A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</w:t>
      </w:r>
      <w:r w:rsidR="008E05AB"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A97A21"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BE591A"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10A</w:t>
      </w:r>
      <w:r w:rsidR="007B066D"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F70FF"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277527" w:rsidRPr="00220B3A" w:rsidRDefault="00277527" w:rsidP="00A9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97A21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00C0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E591A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amorządowego Przedszkola im. Krasnala Hałabały w </w:t>
      </w:r>
      <w:r w:rsidR="004837A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Serocku</w:t>
      </w:r>
    </w:p>
    <w:p w:rsidR="00A97A21" w:rsidRDefault="00A97A21" w:rsidP="00A9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E591A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4837A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.08.2021r.</w:t>
      </w:r>
    </w:p>
    <w:p w:rsidR="00220B3A" w:rsidRPr="00220B3A" w:rsidRDefault="00220B3A" w:rsidP="00A9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E34F8" w:rsidRDefault="00277527" w:rsidP="0022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określenia warunków</w:t>
      </w:r>
      <w:r w:rsidR="008404AB"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korzystania z</w:t>
      </w:r>
      <w:r w:rsidR="00BE591A"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wyżywienia</w:t>
      </w:r>
    </w:p>
    <w:p w:rsidR="00220B3A" w:rsidRDefault="00220B3A" w:rsidP="00220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0B3A" w:rsidRDefault="00220B3A" w:rsidP="00220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0B3A" w:rsidRPr="00220B3A" w:rsidRDefault="00220B3A" w:rsidP="00220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33A8" w:rsidRPr="00220B3A" w:rsidRDefault="00A97A21" w:rsidP="00FE0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B71D2C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FE0B7E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</w:t>
      </w:r>
      <w:r w:rsidR="00C800C0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B7E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800C0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0B7E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gminnym</w:t>
      </w:r>
      <w:r w:rsidR="00BE591A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4DC7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2021</w:t>
      </w:r>
      <w:r w:rsidR="00FE0B7E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164DC7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="000F70FF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106 ust. 3</w:t>
      </w:r>
      <w:r w:rsidR="00FE0B7E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</w:t>
      </w:r>
      <w:r w:rsidR="00BE591A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B7E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Prawo oświatowe (Dz.U. z 2021 r. poz. 1082</w:t>
      </w:r>
      <w:r w:rsidR="0035121B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91A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="0035121B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 </w:t>
      </w:r>
      <w:r w:rsidR="00FE0B7E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 się, co następuje:</w:t>
      </w:r>
    </w:p>
    <w:p w:rsidR="00FE0B7E" w:rsidRDefault="00FE0B7E" w:rsidP="00FE0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0B3A" w:rsidRDefault="00220B3A" w:rsidP="00FE0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0B3A" w:rsidRDefault="00220B3A" w:rsidP="00FE0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0B3A" w:rsidRPr="00220B3A" w:rsidRDefault="00220B3A" w:rsidP="00FE0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0B3A" w:rsidRDefault="008404A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5B62D6" w:rsidRPr="00220B3A" w:rsidRDefault="008404A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</w:p>
    <w:p w:rsidR="00220B3A" w:rsidRDefault="005B6C22" w:rsidP="002878E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trwającą modernizacją kuchni oraz stołówki szkolnej żywienie </w:t>
      </w:r>
      <w:r w:rsidR="00BE591A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przedszkolnych Samorządowego Przedszkola im. Krasnala Hałabały 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w Serocku od dnia 0</w:t>
      </w:r>
      <w:r w:rsidR="00BE591A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.09.2021</w:t>
      </w:r>
      <w:r w:rsidR="0071035C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1035C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71035C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71035C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 odbywać się będzie w formie cateringu (</w:t>
      </w:r>
      <w:r w:rsidR="00BE591A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śniadanie,</w:t>
      </w:r>
      <w:r w:rsidR="00E772F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gorący obiad dwudaniowy z napojem, podwieczorek)</w:t>
      </w:r>
      <w:r w:rsidR="0035121B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0B3A" w:rsidRDefault="00E772F3" w:rsidP="008E269A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Wyżywienie zostało zorganizowane</w:t>
      </w:r>
      <w:r w:rsidR="008404AB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zadań opiekuńczych 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8404AB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wspierania prawidłowego rozwoju</w:t>
      </w:r>
      <w:r w:rsidR="005B62D6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8404AB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0B3A" w:rsidRDefault="008404AB" w:rsidP="009F693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772F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ale grup są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72F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wyłącznym 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</w:t>
      </w:r>
      <w:r w:rsidR="005B6C22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przeznaczonym do spożywania posiłków przygotowanych przez pracowników</w:t>
      </w:r>
      <w:r w:rsidR="0051453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C22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kuchni </w:t>
      </w:r>
      <w:r w:rsidR="0051453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firmy cateringowej, dla osób uprawnionych</w:t>
      </w:r>
      <w:r w:rsidR="00220B3A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453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niej.</w:t>
      </w:r>
    </w:p>
    <w:p w:rsidR="00220B3A" w:rsidRDefault="008404AB" w:rsidP="009F693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są przygotowywane </w:t>
      </w:r>
      <w:r w:rsidR="005B6C22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firmę cateringową z zewnątrz i dowożone 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 Dobrej Praktyki Higienicznej oraz systemem HACCP.</w:t>
      </w:r>
    </w:p>
    <w:p w:rsidR="005B62D6" w:rsidRDefault="008404AB" w:rsidP="009F693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są przygotowywane w oparciu o produkty s</w:t>
      </w:r>
      <w:r w:rsidR="0035121B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pożywcze spełniające wymagania u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stawy</w:t>
      </w:r>
      <w:r w:rsidR="0051453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 sierpnia 2006</w:t>
      </w:r>
      <w:r w:rsidR="00E772F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53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51453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ezpieczeństwie </w:t>
      </w:r>
      <w:r w:rsidR="0051453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ywności i </w:t>
      </w:r>
      <w:r w:rsidR="0051453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ywienia oraz</w:t>
      </w:r>
      <w:r w:rsidR="0035121B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wykonawczych do tej u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stawy.</w:t>
      </w:r>
    </w:p>
    <w:p w:rsidR="00220B3A" w:rsidRPr="00220B3A" w:rsidRDefault="00220B3A" w:rsidP="0022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B3A" w:rsidRDefault="008404A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Uprawnieni do korzystania ze stołówki szkolnej</w:t>
      </w:r>
    </w:p>
    <w:p w:rsidR="005B62D6" w:rsidRPr="00220B3A" w:rsidRDefault="008404A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1578A" w:rsidRDefault="008404AB" w:rsidP="005B6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korzystania z </w:t>
      </w:r>
      <w:r w:rsidR="00E772F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posiłków 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</w:t>
      </w:r>
      <w:r w:rsidR="00E772F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="00E772F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uczęszczające do Samorządowego Przedszkola im. Krasnala Hałabały w Serocku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wnosząc</w:t>
      </w:r>
      <w:r w:rsidR="00E772F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indywidualnie oraz których dożywianie refunduje </w:t>
      </w:r>
      <w:r w:rsidR="0041578A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</w:t>
      </w:r>
      <w:r w:rsidR="0035121B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Serocku</w:t>
      </w:r>
      <w:r w:rsidR="00E772F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0B3A" w:rsidRPr="00220B3A" w:rsidRDefault="00220B3A" w:rsidP="005B6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2D6" w:rsidRPr="00220B3A" w:rsidRDefault="008404A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</w:p>
    <w:p w:rsidR="006833C6" w:rsidRDefault="008404AB" w:rsidP="006833C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korzystania z </w:t>
      </w:r>
      <w:r w:rsidR="00E772F3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 w przedszkolu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72574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="00E772F3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zgłoszenia na posiłki</w:t>
      </w:r>
      <w:r w:rsidR="00A97A21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71D2C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 </w:t>
      </w:r>
      <w:r w:rsidR="00A97A21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B71D2C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</w:t>
      </w:r>
      <w:r w:rsidR="004D4566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</w:t>
      </w:r>
      <w:r w:rsidR="000F70F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r w:rsidR="00A97A21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0F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="00A97A21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33C6" w:rsidRDefault="00A303E4" w:rsidP="007E4D15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na </w:t>
      </w:r>
      <w:r w:rsidR="00E772F3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danego roku szkolnego</w:t>
      </w:r>
      <w:r w:rsidR="000F70F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szczególnie uzasadnionych przypadkach </w:t>
      </w:r>
      <w:r w:rsidR="000F70F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może obejmować semestr lub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 miesiące</w:t>
      </w:r>
      <w:r w:rsidR="000F70F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dni miesiąca). Decyzję o objęciu żywienia w tym okresie podejmuje </w:t>
      </w:r>
      <w:r w:rsidR="00514533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F70F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r w:rsidR="006833C6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70F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</w:t>
      </w:r>
      <w:r w:rsidR="006833C6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0F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zawarte w zgłoszeniu.</w:t>
      </w:r>
    </w:p>
    <w:p w:rsidR="005B62D6" w:rsidRDefault="008404AB" w:rsidP="007E4D15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772F3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funkcjonuje elektroniczny system </w:t>
      </w:r>
      <w:r w:rsidR="007B066D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772F3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1918A7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</w:t>
      </w:r>
      <w:r w:rsidR="007B066D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42811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służący do organizacji 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i wydawania posiłków.</w:t>
      </w:r>
    </w:p>
    <w:p w:rsidR="00B34697" w:rsidRDefault="00B34697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33C6" w:rsidRDefault="008404A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Wydawanie posiłków</w:t>
      </w:r>
    </w:p>
    <w:p w:rsidR="005B62D6" w:rsidRPr="00220B3A" w:rsidRDefault="008404A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833C6" w:rsidRDefault="008404AB" w:rsidP="006833C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wydawanie</w:t>
      </w:r>
      <w:r w:rsidR="00760E47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AF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 pracownicy </w:t>
      </w:r>
      <w:r w:rsidR="00181AF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Samorządowego Przedszkola</w:t>
      </w:r>
      <w:r w:rsid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1AF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im. Krasnala Hałabały w Serocku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1AFF" w:rsidRDefault="00181AFF" w:rsidP="006833C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osiłki wydawane są w dniach realizacji zajęć dydaktyczno-wychowawczych zgodnie</w:t>
      </w:r>
      <w:r w:rsid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11A79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następującym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harmonogramem</w:t>
      </w:r>
      <w:r w:rsidR="00A65E51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2715"/>
      </w:tblGrid>
      <w:tr w:rsidR="006833C6" w:rsidRPr="00910E3C" w:rsidTr="00D4213E">
        <w:tc>
          <w:tcPr>
            <w:tcW w:w="1620" w:type="dxa"/>
          </w:tcPr>
          <w:p w:rsidR="006833C6" w:rsidRPr="00910E3C" w:rsidRDefault="006833C6" w:rsidP="006833C6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2715" w:type="dxa"/>
          </w:tcPr>
          <w:p w:rsidR="006833C6" w:rsidRPr="00910E3C" w:rsidRDefault="006833C6" w:rsidP="00D4213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godz. 9</w:t>
            </w:r>
            <w:r w:rsidRPr="00910E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6833C6" w:rsidRPr="00910E3C" w:rsidTr="00D4213E">
        <w:tc>
          <w:tcPr>
            <w:tcW w:w="1620" w:type="dxa"/>
          </w:tcPr>
          <w:p w:rsidR="006833C6" w:rsidRPr="00910E3C" w:rsidRDefault="006833C6" w:rsidP="006833C6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2715" w:type="dxa"/>
          </w:tcPr>
          <w:p w:rsidR="006833C6" w:rsidRPr="00910E3C" w:rsidRDefault="006833C6" w:rsidP="00D4213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godz. 11</w:t>
            </w:r>
            <w:r w:rsidRPr="00910E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</w:tr>
      <w:tr w:rsidR="006833C6" w:rsidRPr="00910E3C" w:rsidTr="00D4213E">
        <w:tc>
          <w:tcPr>
            <w:tcW w:w="1620" w:type="dxa"/>
          </w:tcPr>
          <w:p w:rsidR="006833C6" w:rsidRPr="00910E3C" w:rsidRDefault="006833C6" w:rsidP="006833C6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2715" w:type="dxa"/>
          </w:tcPr>
          <w:p w:rsidR="006833C6" w:rsidRPr="00910E3C" w:rsidRDefault="006833C6" w:rsidP="00D4213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godz. 14</w:t>
            </w:r>
            <w:r w:rsidRPr="00910E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</w:tr>
    </w:tbl>
    <w:p w:rsidR="006833C6" w:rsidRDefault="008404AB" w:rsidP="006833C6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81AF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uzasadnionych przypadkach godziny wydawania posiłków mogą ulec zmianie.</w:t>
      </w:r>
    </w:p>
    <w:p w:rsidR="006833C6" w:rsidRDefault="00181AFF" w:rsidP="00C5108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spożywają posiłki pod opieką wychowawcy lub innego wyznaczonego pracownika przedszkola w salach poszczególnych grup.</w:t>
      </w:r>
    </w:p>
    <w:p w:rsidR="006833C6" w:rsidRDefault="008404AB" w:rsidP="00AA0D6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Jadłospis na dany tydzień jest wywieszany na t</w:t>
      </w:r>
      <w:r w:rsidR="00DF5A91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ablicach informacyjnych oraz na stronie internetowej </w:t>
      </w:r>
      <w:r w:rsidR="006833C6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62D6" w:rsidRPr="006833C6" w:rsidRDefault="008404AB" w:rsidP="00AA0D6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spożyciu </w:t>
      </w:r>
      <w:r w:rsidR="00181AF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posiłku stoliki w grupach są dezynfekowane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zaleceniami GIS.</w:t>
      </w:r>
    </w:p>
    <w:p w:rsidR="006833C6" w:rsidRDefault="006833C6" w:rsidP="00683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33C6" w:rsidRDefault="008404A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Odpłatność za obiady</w:t>
      </w:r>
    </w:p>
    <w:p w:rsidR="008C5C70" w:rsidRPr="00220B3A" w:rsidRDefault="008404A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6833C6" w:rsidRDefault="00181AFF" w:rsidP="00A30CC3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cateringowa 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 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posiłki: śniadania, obiady dwudaniowe z napojem</w:t>
      </w:r>
      <w:r w:rsidR="006833C6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ma możliwości kupowania tylko jednego z dań, podwieczorek</w:t>
      </w:r>
      <w:r w:rsidR="00FD1204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33C6" w:rsidRDefault="008404AB" w:rsidP="00BE00A2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korzystanie z </w:t>
      </w:r>
      <w:r w:rsidR="000B21B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posiłku 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wydawanego w </w:t>
      </w:r>
      <w:r w:rsidR="000B21B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1B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1B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kalkulowana 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wyłącznie w oparciu o koszt żywności użytej do przygotowania posiłku.</w:t>
      </w:r>
    </w:p>
    <w:p w:rsidR="00B47F3D" w:rsidRPr="006833C6" w:rsidRDefault="008404AB" w:rsidP="00BE00A2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jednego </w:t>
      </w:r>
      <w:r w:rsidR="000B21B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posiłku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uaktualniany j</w:t>
      </w:r>
      <w:r w:rsidR="00142811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na początku roku szkolnego. 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wzrostu kosztów produktów w trakcie roku szkolnego dopuszcza się możliwość zmiany stawki</w:t>
      </w:r>
      <w:r w:rsid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jeden </w:t>
      </w:r>
      <w:r w:rsidR="000B21B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posiłek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, po poinformowaniu korzystających z</w:t>
      </w:r>
      <w:r w:rsidR="000B21B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wyżywienia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miesięcznym wyprzedzeniem.</w:t>
      </w:r>
    </w:p>
    <w:p w:rsidR="00514533" w:rsidRPr="00220B3A" w:rsidRDefault="00514533" w:rsidP="006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C70" w:rsidRPr="00220B3A" w:rsidRDefault="008404A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6833C6" w:rsidRDefault="008404AB" w:rsidP="00254B0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6833C6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prawny</w:t>
      </w:r>
      <w:r w:rsidR="00EC70B8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zgłoszenia dziecka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0B21B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</w:t>
      </w:r>
      <w:r w:rsidR="006B16C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na druku wg załącznika</w:t>
      </w:r>
      <w:r w:rsidR="006833C6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16C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7440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11A79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Zarządzenia.</w:t>
      </w:r>
    </w:p>
    <w:p w:rsidR="006833C6" w:rsidRDefault="00EC70B8" w:rsidP="006526B5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0B21B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</w:t>
      </w:r>
      <w:r w:rsidR="00142811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na dany rok szkolny </w:t>
      </w:r>
      <w:r w:rsidR="00D44D57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 zostać złożone</w:t>
      </w:r>
      <w:r w:rsidR="006833C6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21B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przedszkola 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404AB" w:rsidRPr="006833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dnia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</w:t>
      </w:r>
      <w:r w:rsidR="00142811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esiąca poprzedzającego miesiąc,</w:t>
      </w:r>
      <w:r w:rsidR="008C5C70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dziecko roz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poczyna korzystanie z </w:t>
      </w:r>
      <w:r w:rsidR="000B21B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to września. 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zgłoszenia spowoduje niemożliwość korzystania z obiadów/posiłków.</w:t>
      </w:r>
    </w:p>
    <w:p w:rsidR="006833C6" w:rsidRDefault="004F09D2" w:rsidP="006526B5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z korzystania z posiłków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wg załącznika nr</w:t>
      </w:r>
      <w:r w:rsidR="006B16C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7440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</w:t>
      </w:r>
      <w:r w:rsidR="00511A79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ego Zarządzenia, którą</w:t>
      </w:r>
      <w:r w:rsidR="00076AF2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prawny składa </w:t>
      </w:r>
      <w:r w:rsidR="000B21B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przedszkola</w:t>
      </w:r>
      <w:r w:rsidR="008404AB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33C6" w:rsidRDefault="008404AB" w:rsidP="006833C6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</w:t>
      </w:r>
      <w:r w:rsidR="004F09D2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rezygnacji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rodzica spowodowuje rozpisanie </w:t>
      </w:r>
      <w:r w:rsidR="000B21B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następny miesiąc oraz obciążenie rodzica kosztami za przygotowane </w:t>
      </w:r>
      <w:r w:rsidR="000B21BF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FB0295"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zgłoszeniem</w:t>
      </w:r>
      <w:r w:rsidRPr="006833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6E40" w:rsidRDefault="000955B6" w:rsidP="00421CA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0B21BF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0B21BF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udzielić zwolnień z całości lub z części opłaty za korzystanie przez </w:t>
      </w:r>
      <w:r w:rsidR="000B21BF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B21BF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posiłków w przedszkolu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szczególnie trudnej sytuacji materialnej rodziny </w:t>
      </w:r>
      <w:r w:rsidR="000B21BF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szczególnie uzasadnionych przypadkach losowych.</w:t>
      </w:r>
    </w:p>
    <w:p w:rsidR="00816E40" w:rsidRDefault="008404AB" w:rsidP="00280ED8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 za obiady można dokonywać wyłącznie na wydzielony rachunek bankowy </w:t>
      </w:r>
      <w:r w:rsidR="000B21BF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816E40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6E40" w:rsidRPr="00816E40">
        <w:rPr>
          <w:rFonts w:ascii="Times New Roman" w:hAnsi="Times New Roman" w:cs="Times New Roman"/>
          <w:sz w:val="24"/>
          <w:szCs w:val="24"/>
        </w:rPr>
        <w:t>65 8013 0006 2007 0015 1265 0001</w:t>
      </w:r>
      <w:r w:rsidR="00706C86" w:rsidRPr="00816E40">
        <w:rPr>
          <w:rFonts w:ascii="Times New Roman" w:hAnsi="Times New Roman" w:cs="Times New Roman"/>
          <w:b/>
          <w:sz w:val="24"/>
          <w:szCs w:val="24"/>
        </w:rPr>
        <w:t>.</w:t>
      </w:r>
      <w:r w:rsidR="00816E40" w:rsidRPr="00816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W tytule przelewu należy podać imię</w:t>
      </w:r>
      <w:r w:rsidR="00816E40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nazwisko </w:t>
      </w:r>
      <w:r w:rsidR="00816E40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B21BF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grupę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miesiąc, którego dotyczy wpłata.</w:t>
      </w:r>
    </w:p>
    <w:p w:rsidR="00816E40" w:rsidRDefault="008404AB" w:rsidP="00A96A7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numeru konta rachunku bankowego, na które należy wpłacać</w:t>
      </w:r>
      <w:r w:rsidR="00816E40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0D7F36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należność za dany miesiąc są </w:t>
      </w:r>
      <w:r w:rsidR="000D7F36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na indywidualnym Koncie Rodzica w aplikacji e-Stołówka lub w sekretariacie przedszkola.</w:t>
      </w:r>
    </w:p>
    <w:p w:rsidR="00816E40" w:rsidRDefault="008404AB" w:rsidP="00A96A7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Wpłat na konto należy dokonywać </w:t>
      </w:r>
      <w:r w:rsidR="00076AF2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z góry</w:t>
      </w:r>
      <w:r w:rsidR="00A97A21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232B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076AF2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</w:t>
      </w:r>
      <w:r w:rsidR="00A97A21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następny</w:t>
      </w:r>
      <w:r w:rsidR="00076AF2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AF2" w:rsidRPr="00816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24</w:t>
      </w:r>
      <w:r w:rsidRPr="00816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 poprzedzającego miesiąc wydawania </w:t>
      </w:r>
      <w:r w:rsidR="00227440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obiadów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. Wyjątek będą stanowić płatności</w:t>
      </w:r>
      <w:r w:rsid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wrzesień i styczeń. W tym przypadku termin będzie podawany na stronie </w:t>
      </w:r>
      <w:r w:rsidR="00511A79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</w:t>
      </w:r>
      <w:r w:rsidR="000D7F36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511A79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816E40" w:rsidRPr="00FB6D4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http://przedszkole-serock.edupage.org</w:t>
        </w:r>
      </w:hyperlink>
    </w:p>
    <w:p w:rsidR="00816E40" w:rsidRDefault="008404AB" w:rsidP="000B37DA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dokonania płatności oznacza datę wpływu środków </w:t>
      </w:r>
      <w:r w:rsidR="00B47F3D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pieniężnych na wyżej wymieniony </w:t>
      </w:r>
      <w:r w:rsidR="000D7F36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 przedszkola</w:t>
      </w:r>
      <w:r w:rsidR="00AE15FB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6E40" w:rsidRDefault="008404AB" w:rsidP="00F3630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816E40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prawidłową kwotę i prawidłowy opis przelewu. Jeżeli wpłata bankowa będzie za niska na pokrycie </w:t>
      </w:r>
      <w:r w:rsidR="00A124DC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miesięcznej należności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albo będą odliczenia za nieobecności na </w:t>
      </w:r>
      <w:r w:rsidR="00AD453D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posiłkach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nie zostały zgłoszone, wówczas powstanie</w:t>
      </w:r>
      <w:r w:rsidR="00227440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niedopłata, od której zostaną 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naliczone odsetki </w:t>
      </w:r>
      <w:r w:rsidR="002763D2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tak jak dla zaległości podatkowych</w:t>
      </w:r>
      <w:r w:rsid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6E40" w:rsidRDefault="00AE15FB" w:rsidP="00826B85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nieuregulowania opłaty w wyznaczonym terminie (</w:t>
      </w:r>
      <w:r w:rsidRPr="00816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24 dnia miesiąca poprzedzającego miesiąc wydawania posiłków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) rodz</w:t>
      </w:r>
      <w:r w:rsidR="00A82F23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ice/prawni opiekunowie</w:t>
      </w:r>
      <w:r w:rsidR="00227440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82F23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zalegają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cy z opłatami są indywidualnie informowani o konieczności uiszczenia opłaty. Jednocześnie stają się dłużnikami z koniecznością natychmiastowego uregulowania należności za posiłki dziecka</w:t>
      </w:r>
      <w:r w:rsidR="00A82F23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powstałej zaległości zostaną naliczone odsetki </w:t>
      </w:r>
      <w:r w:rsidR="002763D2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jak dla zaległości podatkowych</w:t>
      </w:r>
      <w:r w:rsidR="00A82F23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72A1" w:rsidRPr="00816E40" w:rsidRDefault="008A72A1" w:rsidP="00826B85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korzystanie z wyżywienia s</w:t>
      </w:r>
      <w:r w:rsidR="006103E3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tanowią niepodatkowe należności</w:t>
      </w:r>
      <w:r w:rsidR="00610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budżetowe</w:t>
      </w:r>
      <w:r w:rsidR="0061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publicznoprawnym, o których mowa w art.</w:t>
      </w:r>
      <w:r w:rsidR="00AD453D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60 pkt.</w:t>
      </w:r>
      <w:r w:rsidR="00AD453D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03E3">
        <w:rPr>
          <w:rFonts w:ascii="Times New Roman" w:eastAsia="Times New Roman" w:hAnsi="Times New Roman" w:cs="Times New Roman"/>
          <w:sz w:val="24"/>
          <w:szCs w:val="24"/>
          <w:lang w:eastAsia="pl-PL"/>
        </w:rPr>
        <w:t>7 ustawy</w:t>
      </w:r>
      <w:r w:rsidR="00610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sierpnia 2009</w:t>
      </w:r>
      <w:r w:rsidR="00AD453D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r. o finansach publicznych (Dz.U. z 2021 poz.</w:t>
      </w:r>
      <w:r w:rsidR="00AD453D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305) i podlegają egzekucji w trybie postępowania egzekucyjnego w administracji.</w:t>
      </w:r>
    </w:p>
    <w:p w:rsidR="00E4232B" w:rsidRPr="00220B3A" w:rsidRDefault="00E4232B" w:rsidP="00F30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E40" w:rsidRDefault="008404A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Zwroty za niewykorzystane obiady</w:t>
      </w:r>
    </w:p>
    <w:p w:rsidR="006D1DEE" w:rsidRPr="00220B3A" w:rsidRDefault="008404A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  <w:r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1DEE" w:rsidRPr="00816E40" w:rsidRDefault="008404AB" w:rsidP="00816E40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uwzględnienia </w:t>
      </w:r>
      <w:r w:rsidR="00D17C28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dziennej wysokości opłaty za korzystanie z </w:t>
      </w:r>
      <w:r w:rsidR="00AD453D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posiłku</w:t>
      </w:r>
      <w:r w:rsidR="00AD453D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7C28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D453D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</w:t>
      </w:r>
      <w:r w:rsidR="00D17C28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za pierwszy d</w:t>
      </w:r>
      <w:r w:rsidR="003F1AD6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zień nieobecności lub pierwszy </w:t>
      </w:r>
      <w:r w:rsidR="00D17C28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rezygnacji z </w:t>
      </w:r>
      <w:r w:rsidR="00AD453D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posiłku</w:t>
      </w:r>
      <w:r w:rsidR="00D17C28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05A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dokonanie zgłoszenia do godz.</w:t>
      </w:r>
      <w:r w:rsidR="00AD453D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  <w:r w:rsidR="00AD453D" w:rsidRPr="00816E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F2005A" w:rsidRPr="00816E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AD453D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poprzedniego dnia na dzień następny</w:t>
      </w:r>
      <w:r w:rsidR="00AE7865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(wyjątek: w piątek do godz. 11</w:t>
      </w:r>
      <w:r w:rsidR="00AE7865" w:rsidRPr="00816E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AE7865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odwoływane są posiłki na poniedziałek):</w:t>
      </w:r>
    </w:p>
    <w:p w:rsidR="00AE7865" w:rsidRPr="00220B3A" w:rsidRDefault="00AE7865" w:rsidP="00AE78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Portalu Rodzica poprzez aplikację e-Stołówka,</w:t>
      </w:r>
    </w:p>
    <w:p w:rsidR="00AE7865" w:rsidRPr="00220B3A" w:rsidRDefault="00AE7865" w:rsidP="00AE78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technicznej możliwości korzystania z aplikacji o której mowa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7 pkt 1 lit. a) rodzic/prawny opiekun dokonuje zgłoszenia telefonicznie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nr 22-782-73-12 lub osobiście w sekretariacie przedszkola.</w:t>
      </w:r>
    </w:p>
    <w:p w:rsidR="001E604E" w:rsidRDefault="008404AB" w:rsidP="00816E40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za odwołane </w:t>
      </w:r>
      <w:r w:rsidR="000A6393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miesiącu zostaje zarachowana na poczet wpłat</w:t>
      </w:r>
      <w:r w:rsid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za następny miesiąc. Należność tę rozliczamy przy najbliższej płatności poprzez pomniejszenie wpłaty za kolejny miesiąc o kwotę odliczeń za miesiąc poprzedni.</w:t>
      </w:r>
      <w:r w:rsid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kwocie do zapłaty za najbliższy miesiąc (z odliczeniami za zgłoszoną nieobecność dziecka i bez odliczeń) zostanie przekazana </w:t>
      </w:r>
      <w:r w:rsidR="000A6393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Portalu Rodzica po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0A6393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aplikację </w:t>
      </w:r>
      <w:r w:rsidR="00A65E51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A6393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A65E51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Stołówka”</w:t>
      </w:r>
      <w:r w:rsid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6E40" w:rsidRPr="00816E40" w:rsidRDefault="00816E40" w:rsidP="00816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E40" w:rsidRDefault="000B2FCC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żywienia dzieci z indywidualną dietą pokarmową</w:t>
      </w:r>
    </w:p>
    <w:p w:rsidR="000B2FCC" w:rsidRPr="00220B3A" w:rsidRDefault="00C71CD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="000B2FCC"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16E40" w:rsidRDefault="000A6393" w:rsidP="00816E40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cateringowa </w:t>
      </w:r>
      <w:r w:rsidR="00DF2A68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B2FCC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0B2FCC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</w:t>
      </w:r>
      <w:r w:rsidR="00D63FCF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FCC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z dietami żywieniowymi.</w:t>
      </w:r>
    </w:p>
    <w:p w:rsidR="000B2FCC" w:rsidRPr="00816E40" w:rsidRDefault="000B2FCC" w:rsidP="00816E40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/prawni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opiekunowie, których dzieci powinny przestrzegać diet wykluczających niektóre produkty lub podstawowe alergeny zobowiązani są do powiadomienia o tym fakcie </w:t>
      </w:r>
      <w:r w:rsidR="000A6393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3D6097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:rsidR="000A6393" w:rsidRPr="00220B3A" w:rsidRDefault="000A6393" w:rsidP="00816E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na druku wg załącznika nr 3 do niniejszego Zarządzenia do dyrektora przedszkola o przygotowanie posiłków pozbawionych niektórych składników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ich zastąpienie innymi, </w:t>
      </w:r>
    </w:p>
    <w:p w:rsidR="000A6393" w:rsidRPr="00220B3A" w:rsidRDefault="000A6393" w:rsidP="00816E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dołączenie aktualnego zaświadczenia lekarskiego potwierdzającego konieczność zastosowania eliminacji składników - alergenów niekorzystnych dla zdrowia.</w:t>
      </w:r>
    </w:p>
    <w:p w:rsidR="00816E40" w:rsidRDefault="003D6097" w:rsidP="00030A0B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podstawie ustalana jest dieta żywieniowa dla dziecka, z którą zapozna</w:t>
      </w:r>
      <w:r w:rsidR="00C84AC4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816E40"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>są rodzice/prawni opiekunowie.</w:t>
      </w:r>
    </w:p>
    <w:p w:rsidR="005060B8" w:rsidRPr="00816E40" w:rsidRDefault="005060B8" w:rsidP="00030A0B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opłaty za posiłki dla dzieci z indywidualną dietą pokarmową, będzie ustalana odrębnie w oparciu o składniki/produkty wykorzystane do sporządzania posiłku. </w:t>
      </w:r>
    </w:p>
    <w:p w:rsidR="000B2FCC" w:rsidRPr="00220B3A" w:rsidRDefault="000B2FCC" w:rsidP="00C7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E40" w:rsidRDefault="008404A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zachowania w stołówce szkolnej</w:t>
      </w:r>
    </w:p>
    <w:p w:rsidR="001A33A8" w:rsidRPr="00220B3A" w:rsidRDefault="00C71CD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FD1204" w:rsidRPr="00220B3A" w:rsidRDefault="000A6393" w:rsidP="000A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stosują zasady kulturalnego zachowania się przy stole w trakcie spożywania posiłków.</w:t>
      </w:r>
      <w:r w:rsidR="008404AB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6E40" w:rsidRDefault="008404A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816E40" w:rsidRDefault="00C71CD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9151D2" w:rsidRPr="00220B3A" w:rsidRDefault="008404AB" w:rsidP="00816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</w:t>
      </w:r>
      <w:r w:rsidR="006B16CB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ch nieuregulowanych w niniejszych Warunkach korzystania z</w:t>
      </w:r>
      <w:r w:rsidR="000A6393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0B3A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wyżywienia zw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iązanych z </w:t>
      </w:r>
      <w:r w:rsidR="00220B3A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usługą cateringu - przygotowaniem i dowozem posiłków do Samorządowego Przedszkola im. Krasnala Hałabały w Serocku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decyduje dyrektor </w:t>
      </w:r>
      <w:r w:rsidR="00220B3A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51D2" w:rsidRPr="00220B3A" w:rsidRDefault="009151D2" w:rsidP="00B3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1D2" w:rsidRPr="00220B3A" w:rsidRDefault="00C71CDB" w:rsidP="00B34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8404AB" w:rsidRPr="00220B3A" w:rsidRDefault="003D6097" w:rsidP="00B34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</w:t>
      </w:r>
      <w:r w:rsidR="00443324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01.09.2021</w:t>
      </w:r>
      <w:r w:rsidR="008404AB"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220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publikacji na stronie internetowej przedszkola.</w:t>
      </w:r>
    </w:p>
    <w:p w:rsidR="00E5576F" w:rsidRPr="00220B3A" w:rsidRDefault="00E5576F" w:rsidP="00DE34F8">
      <w:pPr>
        <w:rPr>
          <w:rFonts w:ascii="Times New Roman" w:hAnsi="Times New Roman" w:cs="Times New Roman"/>
          <w:sz w:val="24"/>
          <w:szCs w:val="24"/>
        </w:rPr>
      </w:pPr>
    </w:p>
    <w:sectPr w:rsidR="00E5576F" w:rsidRPr="00220B3A" w:rsidSect="00D6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C2E"/>
    <w:multiLevelType w:val="hybridMultilevel"/>
    <w:tmpl w:val="9BDC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7F1"/>
    <w:multiLevelType w:val="hybridMultilevel"/>
    <w:tmpl w:val="38D4A6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DEFE6B7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C310CB"/>
    <w:multiLevelType w:val="hybridMultilevel"/>
    <w:tmpl w:val="0080A3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BF763F"/>
    <w:multiLevelType w:val="hybridMultilevel"/>
    <w:tmpl w:val="56546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54F05"/>
    <w:multiLevelType w:val="hybridMultilevel"/>
    <w:tmpl w:val="EE249A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63A1"/>
    <w:multiLevelType w:val="hybridMultilevel"/>
    <w:tmpl w:val="E99CC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06D5"/>
    <w:multiLevelType w:val="hybridMultilevel"/>
    <w:tmpl w:val="B2EA3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D7854"/>
    <w:multiLevelType w:val="hybridMultilevel"/>
    <w:tmpl w:val="FF1C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D166A"/>
    <w:multiLevelType w:val="hybridMultilevel"/>
    <w:tmpl w:val="2FAC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A3A71"/>
    <w:multiLevelType w:val="hybridMultilevel"/>
    <w:tmpl w:val="734C9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8798E"/>
    <w:multiLevelType w:val="hybridMultilevel"/>
    <w:tmpl w:val="8E7C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6A"/>
    <w:rsid w:val="00046A51"/>
    <w:rsid w:val="00076AF2"/>
    <w:rsid w:val="000955B6"/>
    <w:rsid w:val="000971C7"/>
    <w:rsid w:val="000A2581"/>
    <w:rsid w:val="000A5C28"/>
    <w:rsid w:val="000A6393"/>
    <w:rsid w:val="000B21BF"/>
    <w:rsid w:val="000B2FCC"/>
    <w:rsid w:val="000D7F36"/>
    <w:rsid w:val="000F70FF"/>
    <w:rsid w:val="00142811"/>
    <w:rsid w:val="00164DC7"/>
    <w:rsid w:val="001727A3"/>
    <w:rsid w:val="00181AFF"/>
    <w:rsid w:val="001918A7"/>
    <w:rsid w:val="001A33A8"/>
    <w:rsid w:val="001E604E"/>
    <w:rsid w:val="002172BE"/>
    <w:rsid w:val="00220B3A"/>
    <w:rsid w:val="00227440"/>
    <w:rsid w:val="00242321"/>
    <w:rsid w:val="002763D2"/>
    <w:rsid w:val="00277527"/>
    <w:rsid w:val="00286909"/>
    <w:rsid w:val="002A4B7B"/>
    <w:rsid w:val="002B0D6A"/>
    <w:rsid w:val="0035121B"/>
    <w:rsid w:val="003D6097"/>
    <w:rsid w:val="003F1AD6"/>
    <w:rsid w:val="004153E9"/>
    <w:rsid w:val="0041578A"/>
    <w:rsid w:val="00421426"/>
    <w:rsid w:val="00436886"/>
    <w:rsid w:val="00443324"/>
    <w:rsid w:val="00453EB4"/>
    <w:rsid w:val="004837A3"/>
    <w:rsid w:val="004D4566"/>
    <w:rsid w:val="004F09D2"/>
    <w:rsid w:val="005060B8"/>
    <w:rsid w:val="00511A79"/>
    <w:rsid w:val="00514533"/>
    <w:rsid w:val="005407FF"/>
    <w:rsid w:val="0056110E"/>
    <w:rsid w:val="0056767A"/>
    <w:rsid w:val="005B62D6"/>
    <w:rsid w:val="005B6C22"/>
    <w:rsid w:val="006103E3"/>
    <w:rsid w:val="006833C6"/>
    <w:rsid w:val="006B16CB"/>
    <w:rsid w:val="006B6DBF"/>
    <w:rsid w:val="006D1DEE"/>
    <w:rsid w:val="00706C86"/>
    <w:rsid w:val="0071035C"/>
    <w:rsid w:val="0072574B"/>
    <w:rsid w:val="00760E47"/>
    <w:rsid w:val="007B066D"/>
    <w:rsid w:val="00816E40"/>
    <w:rsid w:val="00825480"/>
    <w:rsid w:val="008404AB"/>
    <w:rsid w:val="008A72A1"/>
    <w:rsid w:val="008C5C70"/>
    <w:rsid w:val="008D1575"/>
    <w:rsid w:val="008E05AB"/>
    <w:rsid w:val="009151D2"/>
    <w:rsid w:val="00966A86"/>
    <w:rsid w:val="009A0C98"/>
    <w:rsid w:val="009A7EE6"/>
    <w:rsid w:val="009E58BE"/>
    <w:rsid w:val="00A124DC"/>
    <w:rsid w:val="00A303E4"/>
    <w:rsid w:val="00A65E51"/>
    <w:rsid w:val="00A82F23"/>
    <w:rsid w:val="00A97A21"/>
    <w:rsid w:val="00AA1843"/>
    <w:rsid w:val="00AD453D"/>
    <w:rsid w:val="00AE15FB"/>
    <w:rsid w:val="00AE7865"/>
    <w:rsid w:val="00AF42ED"/>
    <w:rsid w:val="00AF5FDC"/>
    <w:rsid w:val="00B17FDB"/>
    <w:rsid w:val="00B34697"/>
    <w:rsid w:val="00B47F3D"/>
    <w:rsid w:val="00B7185A"/>
    <w:rsid w:val="00B71D2C"/>
    <w:rsid w:val="00BE2786"/>
    <w:rsid w:val="00BE591A"/>
    <w:rsid w:val="00C52F15"/>
    <w:rsid w:val="00C71CDB"/>
    <w:rsid w:val="00C758B0"/>
    <w:rsid w:val="00C800C0"/>
    <w:rsid w:val="00C84AC4"/>
    <w:rsid w:val="00CC5039"/>
    <w:rsid w:val="00CD6F29"/>
    <w:rsid w:val="00D17C28"/>
    <w:rsid w:val="00D2691C"/>
    <w:rsid w:val="00D43FDA"/>
    <w:rsid w:val="00D44D57"/>
    <w:rsid w:val="00D569A4"/>
    <w:rsid w:val="00D63FCF"/>
    <w:rsid w:val="00D64545"/>
    <w:rsid w:val="00DE34F8"/>
    <w:rsid w:val="00DF2A68"/>
    <w:rsid w:val="00DF5A91"/>
    <w:rsid w:val="00E174C2"/>
    <w:rsid w:val="00E4232B"/>
    <w:rsid w:val="00E5576F"/>
    <w:rsid w:val="00E64477"/>
    <w:rsid w:val="00E772F3"/>
    <w:rsid w:val="00EC70B8"/>
    <w:rsid w:val="00EE2F1F"/>
    <w:rsid w:val="00EE692A"/>
    <w:rsid w:val="00F2005A"/>
    <w:rsid w:val="00F30383"/>
    <w:rsid w:val="00F315A7"/>
    <w:rsid w:val="00F408D4"/>
    <w:rsid w:val="00F54BE5"/>
    <w:rsid w:val="00F75DE4"/>
    <w:rsid w:val="00F840E7"/>
    <w:rsid w:val="00FB0295"/>
    <w:rsid w:val="00FB193F"/>
    <w:rsid w:val="00FD1204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F4602-A6A4-414F-88B4-05C85275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04A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404AB"/>
  </w:style>
  <w:style w:type="paragraph" w:styleId="Akapitzlist">
    <w:name w:val="List Paragraph"/>
    <w:basedOn w:val="Normalny"/>
    <w:uiPriority w:val="34"/>
    <w:qFormat/>
    <w:rsid w:val="008C5C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4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zedszkole-serock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03E83-976D-43EC-8DC1-D4739809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Aniszewska</dc:creator>
  <cp:lastModifiedBy>Sekretariat</cp:lastModifiedBy>
  <cp:revision>3</cp:revision>
  <cp:lastPrinted>2021-09-21T08:22:00Z</cp:lastPrinted>
  <dcterms:created xsi:type="dcterms:W3CDTF">2021-09-07T07:43:00Z</dcterms:created>
  <dcterms:modified xsi:type="dcterms:W3CDTF">2021-09-21T08:25:00Z</dcterms:modified>
</cp:coreProperties>
</file>